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9CEDD" w14:textId="722B7630" w:rsidR="00346A25" w:rsidRPr="00471C77" w:rsidRDefault="00471C77" w:rsidP="00D75C55">
      <w:pPr>
        <w:pStyle w:val="NormalWeb"/>
        <w:spacing w:before="0" w:beforeAutospacing="0" w:after="0" w:afterAutospacing="0"/>
        <w:rPr>
          <w:rFonts w:asciiTheme="majorHAnsi" w:hAnsiTheme="majorHAnsi" w:cstheme="majorHAnsi"/>
          <w:b/>
          <w:bCs/>
          <w:sz w:val="22"/>
          <w:szCs w:val="22"/>
        </w:rPr>
      </w:pPr>
      <w:r w:rsidRPr="00471C77">
        <w:rPr>
          <w:rFonts w:asciiTheme="majorHAnsi" w:hAnsiTheme="majorHAnsi" w:cstheme="majorHAnsi"/>
          <w:b/>
          <w:bCs/>
          <w:sz w:val="22"/>
          <w:szCs w:val="22"/>
        </w:rPr>
        <w:t xml:space="preserve">Press release: </w:t>
      </w:r>
      <w:r w:rsidR="00993BF0" w:rsidRPr="00471C77">
        <w:rPr>
          <w:rFonts w:asciiTheme="majorHAnsi" w:hAnsiTheme="majorHAnsi" w:cstheme="majorHAnsi"/>
          <w:b/>
          <w:bCs/>
          <w:sz w:val="22"/>
          <w:szCs w:val="22"/>
        </w:rPr>
        <w:t>FOR IMMEDIATE RELEASE</w:t>
      </w:r>
    </w:p>
    <w:p w14:paraId="5ACC54EE" w14:textId="77777777" w:rsidR="00325B82" w:rsidRPr="00471C77" w:rsidRDefault="00325B82" w:rsidP="00794C9C">
      <w:pPr>
        <w:rPr>
          <w:rFonts w:asciiTheme="majorHAnsi" w:hAnsiTheme="majorHAnsi" w:cstheme="majorHAnsi"/>
          <w:b/>
          <w:bCs/>
          <w:color w:val="000000"/>
        </w:rPr>
      </w:pPr>
    </w:p>
    <w:p w14:paraId="6F2A8DAB" w14:textId="2DAB4F29" w:rsidR="00471C77" w:rsidRPr="00471C77" w:rsidRDefault="00523CD0" w:rsidP="00471C77">
      <w:pPr>
        <w:jc w:val="center"/>
        <w:rPr>
          <w:rFonts w:asciiTheme="majorHAnsi" w:hAnsiTheme="majorHAnsi" w:cstheme="majorHAnsi"/>
          <w:b/>
          <w:bCs/>
          <w:color w:val="000000"/>
        </w:rPr>
      </w:pPr>
      <w:r w:rsidRPr="00471C77">
        <w:rPr>
          <w:rFonts w:asciiTheme="majorHAnsi" w:hAnsiTheme="majorHAnsi" w:cstheme="majorHAnsi"/>
          <w:b/>
          <w:bCs/>
          <w:color w:val="000000"/>
        </w:rPr>
        <w:t xml:space="preserve">New investment into </w:t>
      </w:r>
      <w:r w:rsidR="00A53FD5" w:rsidRPr="00471C77">
        <w:rPr>
          <w:rFonts w:asciiTheme="majorHAnsi" w:hAnsiTheme="majorHAnsi" w:cstheme="majorHAnsi"/>
          <w:b/>
          <w:bCs/>
        </w:rPr>
        <w:t>Bristol</w:t>
      </w:r>
      <w:r w:rsidRPr="00471C77">
        <w:rPr>
          <w:rFonts w:asciiTheme="majorHAnsi" w:hAnsiTheme="majorHAnsi" w:cstheme="majorHAnsi"/>
          <w:b/>
          <w:bCs/>
        </w:rPr>
        <w:t xml:space="preserve"> </w:t>
      </w:r>
      <w:r w:rsidRPr="00471C77">
        <w:rPr>
          <w:rFonts w:asciiTheme="majorHAnsi" w:hAnsiTheme="majorHAnsi" w:cstheme="majorHAnsi"/>
          <w:b/>
          <w:bCs/>
          <w:color w:val="000000"/>
        </w:rPr>
        <w:t>to help grow the social economy</w:t>
      </w:r>
    </w:p>
    <w:p w14:paraId="1072D065" w14:textId="4219E645" w:rsidR="00471C77" w:rsidRPr="00471C77" w:rsidRDefault="00471C77" w:rsidP="00471C77">
      <w:pPr>
        <w:jc w:val="center"/>
        <w:rPr>
          <w:rFonts w:asciiTheme="majorHAnsi" w:hAnsiTheme="majorHAnsi" w:cstheme="majorHAnsi"/>
          <w:i/>
          <w:iCs/>
          <w:color w:val="000000"/>
        </w:rPr>
      </w:pPr>
      <w:r w:rsidRPr="00471C77">
        <w:rPr>
          <w:rFonts w:asciiTheme="majorHAnsi" w:hAnsiTheme="majorHAnsi" w:cstheme="majorHAnsi"/>
          <w:i/>
          <w:iCs/>
          <w:color w:val="000000"/>
        </w:rPr>
        <w:t>Local partnership to receive share of £33m to support social enterprises tackling inequality</w:t>
      </w:r>
    </w:p>
    <w:p w14:paraId="2DB24278" w14:textId="3F2E6FB5" w:rsidR="00551E73" w:rsidRPr="00471C77" w:rsidRDefault="00551E73" w:rsidP="00AE0449">
      <w:pPr>
        <w:rPr>
          <w:rFonts w:asciiTheme="majorHAnsi" w:hAnsiTheme="majorHAnsi" w:cstheme="majorHAnsi"/>
          <w:b/>
          <w:bCs/>
          <w:color w:val="000000"/>
        </w:rPr>
      </w:pPr>
    </w:p>
    <w:p w14:paraId="1C39188B" w14:textId="35FD550E" w:rsidR="00A17BEF" w:rsidRPr="00471C77" w:rsidRDefault="00A53FD5" w:rsidP="000D753F">
      <w:pPr>
        <w:rPr>
          <w:rFonts w:asciiTheme="majorHAnsi" w:hAnsiTheme="majorHAnsi" w:cstheme="majorHAnsi"/>
          <w:bCs/>
          <w:color w:val="000000"/>
        </w:rPr>
      </w:pPr>
      <w:r w:rsidRPr="00471C77">
        <w:rPr>
          <w:rFonts w:asciiTheme="majorHAnsi" w:hAnsiTheme="majorHAnsi" w:cstheme="majorHAnsi"/>
          <w:bCs/>
        </w:rPr>
        <w:t>Bristol</w:t>
      </w:r>
      <w:r w:rsidR="00A17BEF" w:rsidRPr="00471C77">
        <w:rPr>
          <w:rFonts w:asciiTheme="majorHAnsi" w:hAnsiTheme="majorHAnsi" w:cstheme="majorHAnsi"/>
          <w:bCs/>
        </w:rPr>
        <w:t xml:space="preserve"> </w:t>
      </w:r>
      <w:r w:rsidR="00A17BEF" w:rsidRPr="00471C77">
        <w:rPr>
          <w:rFonts w:asciiTheme="majorHAnsi" w:hAnsiTheme="majorHAnsi" w:cstheme="majorHAnsi"/>
          <w:bCs/>
          <w:color w:val="000000"/>
        </w:rPr>
        <w:t xml:space="preserve">will receive a share of a new £33 million investment programme launched today </w:t>
      </w:r>
      <w:r w:rsidR="00523CD0" w:rsidRPr="00471C77">
        <w:rPr>
          <w:rFonts w:asciiTheme="majorHAnsi" w:hAnsiTheme="majorHAnsi" w:cstheme="majorHAnsi"/>
          <w:bCs/>
          <w:color w:val="000000"/>
        </w:rPr>
        <w:t>aimed at tackling inequality through boosting the social economy.</w:t>
      </w:r>
      <w:r w:rsidR="007827C6" w:rsidRPr="00471C77">
        <w:rPr>
          <w:rFonts w:asciiTheme="majorHAnsi" w:hAnsiTheme="majorHAnsi" w:cstheme="majorHAnsi"/>
          <w:bCs/>
          <w:color w:val="000000"/>
        </w:rPr>
        <w:t xml:space="preserve"> The money will support charities and social enterprises in </w:t>
      </w:r>
      <w:r w:rsidR="007827C6" w:rsidRPr="00471C77">
        <w:rPr>
          <w:rFonts w:asciiTheme="majorHAnsi" w:hAnsiTheme="majorHAnsi" w:cstheme="majorHAnsi"/>
          <w:bCs/>
        </w:rPr>
        <w:t xml:space="preserve">Bristol grow </w:t>
      </w:r>
      <w:r w:rsidR="007827C6" w:rsidRPr="00471C77">
        <w:rPr>
          <w:rFonts w:asciiTheme="majorHAnsi" w:hAnsiTheme="majorHAnsi" w:cstheme="majorHAnsi"/>
          <w:bCs/>
          <w:color w:val="000000"/>
        </w:rPr>
        <w:t>the local social economy to tackle local issues.</w:t>
      </w:r>
    </w:p>
    <w:p w14:paraId="0D297F19" w14:textId="0BFDAA51" w:rsidR="00A17BEF" w:rsidRPr="00471C77" w:rsidRDefault="00A17BEF" w:rsidP="000D753F">
      <w:pPr>
        <w:rPr>
          <w:rFonts w:asciiTheme="majorHAnsi" w:hAnsiTheme="majorHAnsi" w:cstheme="majorHAnsi"/>
          <w:bCs/>
          <w:color w:val="000000"/>
        </w:rPr>
      </w:pPr>
    </w:p>
    <w:p w14:paraId="47893D6F" w14:textId="13C9BD70" w:rsidR="00A17BEF" w:rsidRPr="00471C77" w:rsidRDefault="00A17BEF" w:rsidP="00A17BEF">
      <w:pPr>
        <w:rPr>
          <w:rFonts w:asciiTheme="majorHAnsi" w:hAnsiTheme="majorHAnsi" w:cstheme="majorHAnsi"/>
          <w:bCs/>
          <w:color w:val="000000"/>
        </w:rPr>
      </w:pPr>
      <w:r w:rsidRPr="00471C77">
        <w:rPr>
          <w:rFonts w:asciiTheme="majorHAnsi" w:hAnsiTheme="majorHAnsi" w:cstheme="majorHAnsi"/>
          <w:bCs/>
          <w:color w:val="000000"/>
        </w:rPr>
        <w:t xml:space="preserve">Local Access, a partnership between Access – The Foundation for Social Investment, and Big Society Capital, will provide money for six places </w:t>
      </w:r>
      <w:r w:rsidR="0013372A">
        <w:rPr>
          <w:rFonts w:asciiTheme="majorHAnsi" w:hAnsiTheme="majorHAnsi" w:cstheme="majorHAnsi"/>
          <w:bCs/>
          <w:color w:val="000000"/>
        </w:rPr>
        <w:t>nationally</w:t>
      </w:r>
      <w:r w:rsidRPr="00471C77">
        <w:rPr>
          <w:rFonts w:asciiTheme="majorHAnsi" w:hAnsiTheme="majorHAnsi" w:cstheme="majorHAnsi"/>
          <w:bCs/>
          <w:color w:val="000000"/>
        </w:rPr>
        <w:t>: Bradford; Bristol; Gainsborough; Great Manchester (Bolton, Oldham, Stockport and Wigan); Hartlepool, Redcar &amp; Cleveland; and Southwark in London.</w:t>
      </w:r>
    </w:p>
    <w:p w14:paraId="1177BC6A" w14:textId="12F32FA4" w:rsidR="00A17BEF" w:rsidRPr="00471C77" w:rsidRDefault="00A17BEF" w:rsidP="000D753F">
      <w:pPr>
        <w:rPr>
          <w:rFonts w:asciiTheme="majorHAnsi" w:hAnsiTheme="majorHAnsi" w:cstheme="majorHAnsi"/>
          <w:bCs/>
          <w:color w:val="000000"/>
        </w:rPr>
      </w:pPr>
    </w:p>
    <w:p w14:paraId="1677514A" w14:textId="351C1B17" w:rsidR="00951B34" w:rsidRPr="00471C77" w:rsidRDefault="00C27495" w:rsidP="000D753F">
      <w:pPr>
        <w:rPr>
          <w:rFonts w:asciiTheme="majorHAnsi" w:hAnsiTheme="majorHAnsi" w:cstheme="majorHAnsi"/>
          <w:bCs/>
          <w:color w:val="000000"/>
        </w:rPr>
      </w:pPr>
      <w:r w:rsidRPr="00471C77">
        <w:rPr>
          <w:rFonts w:asciiTheme="majorHAnsi" w:hAnsiTheme="majorHAnsi" w:cstheme="majorHAnsi"/>
          <w:bCs/>
          <w:color w:val="000000"/>
        </w:rPr>
        <w:t xml:space="preserve">This is the second major investment into Bristol’s social economy in the last six months, following on City Funds’ successful raise of £10 million </w:t>
      </w:r>
      <w:r w:rsidR="007827C6" w:rsidRPr="00471C77">
        <w:rPr>
          <w:rFonts w:asciiTheme="majorHAnsi" w:hAnsiTheme="majorHAnsi" w:cstheme="majorHAnsi"/>
          <w:bCs/>
          <w:color w:val="000000"/>
        </w:rPr>
        <w:t>in October 2019 and t</w:t>
      </w:r>
      <w:r w:rsidRPr="00471C77">
        <w:rPr>
          <w:rFonts w:asciiTheme="majorHAnsi" w:hAnsiTheme="majorHAnsi" w:cstheme="majorHAnsi"/>
          <w:bCs/>
          <w:color w:val="000000"/>
        </w:rPr>
        <w:t xml:space="preserve">he two investments will work together to support Bristol-based </w:t>
      </w:r>
      <w:r w:rsidR="0013372A">
        <w:rPr>
          <w:rFonts w:asciiTheme="majorHAnsi" w:hAnsiTheme="majorHAnsi" w:cstheme="majorHAnsi"/>
          <w:bCs/>
          <w:color w:val="000000"/>
        </w:rPr>
        <w:t xml:space="preserve">organisations on their journey to </w:t>
      </w:r>
      <w:r w:rsidR="007827C6" w:rsidRPr="00471C77">
        <w:rPr>
          <w:rFonts w:asciiTheme="majorHAnsi" w:hAnsiTheme="majorHAnsi" w:cstheme="majorHAnsi"/>
          <w:bCs/>
          <w:color w:val="000000"/>
        </w:rPr>
        <w:t>social enterprise</w:t>
      </w:r>
      <w:r w:rsidRPr="00471C77">
        <w:rPr>
          <w:rFonts w:asciiTheme="majorHAnsi" w:hAnsiTheme="majorHAnsi" w:cstheme="majorHAnsi"/>
          <w:bCs/>
          <w:color w:val="000000"/>
        </w:rPr>
        <w:t xml:space="preserve">. City Funds </w:t>
      </w:r>
      <w:r w:rsidR="007827C6" w:rsidRPr="00471C77">
        <w:rPr>
          <w:rFonts w:asciiTheme="majorHAnsi" w:hAnsiTheme="majorHAnsi" w:cstheme="majorHAnsi"/>
          <w:bCs/>
          <w:color w:val="000000"/>
        </w:rPr>
        <w:t xml:space="preserve">can </w:t>
      </w:r>
      <w:r w:rsidRPr="00471C77">
        <w:rPr>
          <w:rFonts w:asciiTheme="majorHAnsi" w:hAnsiTheme="majorHAnsi" w:cstheme="majorHAnsi"/>
          <w:bCs/>
          <w:color w:val="000000"/>
        </w:rPr>
        <w:t>current</w:t>
      </w:r>
      <w:r w:rsidR="00993BF0" w:rsidRPr="00471C77">
        <w:rPr>
          <w:rFonts w:asciiTheme="majorHAnsi" w:hAnsiTheme="majorHAnsi" w:cstheme="majorHAnsi"/>
          <w:bCs/>
          <w:color w:val="000000"/>
        </w:rPr>
        <w:t xml:space="preserve"> invest from £50,000 to £1 million in repayable finance</w:t>
      </w:r>
      <w:r w:rsidR="007827C6" w:rsidRPr="00471C77">
        <w:rPr>
          <w:rFonts w:asciiTheme="majorHAnsi" w:hAnsiTheme="majorHAnsi" w:cstheme="majorHAnsi"/>
          <w:bCs/>
          <w:color w:val="000000"/>
        </w:rPr>
        <w:t>—grant</w:t>
      </w:r>
      <w:r w:rsidR="0013372A">
        <w:rPr>
          <w:rFonts w:asciiTheme="majorHAnsi" w:hAnsiTheme="majorHAnsi" w:cstheme="majorHAnsi"/>
          <w:bCs/>
          <w:color w:val="000000"/>
        </w:rPr>
        <w:t>s</w:t>
      </w:r>
      <w:r w:rsidR="007827C6" w:rsidRPr="00471C77">
        <w:rPr>
          <w:rFonts w:asciiTheme="majorHAnsi" w:hAnsiTheme="majorHAnsi" w:cstheme="majorHAnsi"/>
          <w:bCs/>
          <w:color w:val="000000"/>
        </w:rPr>
        <w:t xml:space="preserve"> from L</w:t>
      </w:r>
      <w:r w:rsidRPr="00471C77">
        <w:rPr>
          <w:rFonts w:asciiTheme="majorHAnsi" w:hAnsiTheme="majorHAnsi" w:cstheme="majorHAnsi"/>
          <w:bCs/>
          <w:color w:val="000000"/>
        </w:rPr>
        <w:t xml:space="preserve">ocal </w:t>
      </w:r>
      <w:r w:rsidR="007827C6" w:rsidRPr="00471C77">
        <w:rPr>
          <w:rFonts w:asciiTheme="majorHAnsi" w:hAnsiTheme="majorHAnsi" w:cstheme="majorHAnsi"/>
          <w:bCs/>
          <w:color w:val="000000"/>
        </w:rPr>
        <w:t>A</w:t>
      </w:r>
      <w:r w:rsidRPr="00471C77">
        <w:rPr>
          <w:rFonts w:asciiTheme="majorHAnsi" w:hAnsiTheme="majorHAnsi" w:cstheme="majorHAnsi"/>
          <w:bCs/>
          <w:color w:val="000000"/>
        </w:rPr>
        <w:t xml:space="preserve">ccess </w:t>
      </w:r>
      <w:r w:rsidR="007827C6" w:rsidRPr="00471C77">
        <w:rPr>
          <w:rFonts w:asciiTheme="majorHAnsi" w:hAnsiTheme="majorHAnsi" w:cstheme="majorHAnsi"/>
          <w:bCs/>
          <w:color w:val="000000"/>
        </w:rPr>
        <w:t>will amplify</w:t>
      </w:r>
      <w:r w:rsidRPr="00471C77">
        <w:rPr>
          <w:rFonts w:asciiTheme="majorHAnsi" w:hAnsiTheme="majorHAnsi" w:cstheme="majorHAnsi"/>
          <w:bCs/>
          <w:color w:val="000000"/>
        </w:rPr>
        <w:t xml:space="preserve"> City Funds </w:t>
      </w:r>
      <w:r w:rsidR="007827C6" w:rsidRPr="00471C77">
        <w:rPr>
          <w:rFonts w:asciiTheme="majorHAnsi" w:hAnsiTheme="majorHAnsi" w:cstheme="majorHAnsi"/>
          <w:bCs/>
          <w:color w:val="000000"/>
        </w:rPr>
        <w:t>investments by</w:t>
      </w:r>
      <w:r w:rsidR="00993BF0" w:rsidRPr="00471C77">
        <w:rPr>
          <w:rFonts w:asciiTheme="majorHAnsi" w:hAnsiTheme="majorHAnsi" w:cstheme="majorHAnsi"/>
          <w:bCs/>
          <w:color w:val="000000"/>
        </w:rPr>
        <w:t xml:space="preserve"> provid</w:t>
      </w:r>
      <w:r w:rsidR="007827C6" w:rsidRPr="00471C77">
        <w:rPr>
          <w:rFonts w:asciiTheme="majorHAnsi" w:hAnsiTheme="majorHAnsi" w:cstheme="majorHAnsi"/>
          <w:bCs/>
          <w:color w:val="000000"/>
        </w:rPr>
        <w:t>ing</w:t>
      </w:r>
      <w:r w:rsidR="00993BF0" w:rsidRPr="00471C77">
        <w:rPr>
          <w:rFonts w:asciiTheme="majorHAnsi" w:hAnsiTheme="majorHAnsi" w:cstheme="majorHAnsi"/>
          <w:bCs/>
          <w:color w:val="000000"/>
        </w:rPr>
        <w:t xml:space="preserve"> earlier stage </w:t>
      </w:r>
      <w:r w:rsidR="007B4511">
        <w:rPr>
          <w:rFonts w:asciiTheme="majorHAnsi" w:hAnsiTheme="majorHAnsi" w:cstheme="majorHAnsi"/>
          <w:bCs/>
          <w:color w:val="000000"/>
        </w:rPr>
        <w:t xml:space="preserve">enterprise </w:t>
      </w:r>
      <w:r w:rsidR="00993BF0" w:rsidRPr="00471C77">
        <w:rPr>
          <w:rFonts w:asciiTheme="majorHAnsi" w:hAnsiTheme="majorHAnsi" w:cstheme="majorHAnsi"/>
          <w:bCs/>
          <w:color w:val="000000"/>
        </w:rPr>
        <w:t>support and blended finance</w:t>
      </w:r>
      <w:r w:rsidRPr="00471C77">
        <w:rPr>
          <w:rFonts w:asciiTheme="majorHAnsi" w:hAnsiTheme="majorHAnsi" w:cstheme="majorHAnsi"/>
          <w:bCs/>
          <w:color w:val="000000"/>
        </w:rPr>
        <w:t xml:space="preserve">. </w:t>
      </w:r>
    </w:p>
    <w:p w14:paraId="2BAD7A53" w14:textId="77777777" w:rsidR="00A17BEF" w:rsidRPr="00471C77" w:rsidRDefault="00A17BEF" w:rsidP="000D753F">
      <w:pPr>
        <w:rPr>
          <w:rFonts w:asciiTheme="majorHAnsi" w:hAnsiTheme="majorHAnsi" w:cstheme="majorHAnsi"/>
          <w:bCs/>
          <w:color w:val="000000"/>
        </w:rPr>
      </w:pPr>
    </w:p>
    <w:p w14:paraId="6F72F3A6" w14:textId="2A21CB09" w:rsidR="00993BF0" w:rsidRPr="00471C77" w:rsidRDefault="00993BF0" w:rsidP="00993BF0">
      <w:pPr>
        <w:rPr>
          <w:rFonts w:asciiTheme="majorHAnsi" w:hAnsiTheme="majorHAnsi" w:cstheme="majorHAnsi"/>
          <w:b/>
          <w:color w:val="000000" w:themeColor="text1"/>
        </w:rPr>
      </w:pPr>
      <w:r w:rsidRPr="00471C77">
        <w:rPr>
          <w:rFonts w:asciiTheme="majorHAnsi" w:hAnsiTheme="majorHAnsi" w:cstheme="majorHAnsi"/>
          <w:b/>
          <w:color w:val="000000" w:themeColor="text1"/>
        </w:rPr>
        <w:t>Sandra Meadows, Chief Executive of Voscur, said:</w:t>
      </w:r>
      <w:r w:rsidR="00471C77">
        <w:rPr>
          <w:rFonts w:asciiTheme="majorHAnsi" w:hAnsiTheme="majorHAnsi" w:cstheme="majorHAnsi"/>
          <w:b/>
          <w:color w:val="000000" w:themeColor="text1"/>
        </w:rPr>
        <w:t xml:space="preserve"> </w:t>
      </w:r>
      <w:r w:rsidRPr="00471C77">
        <w:rPr>
          <w:rFonts w:asciiTheme="majorHAnsi" w:hAnsiTheme="majorHAnsi" w:cstheme="majorHAnsi"/>
          <w:i/>
          <w:iCs/>
          <w:color w:val="000000" w:themeColor="text1"/>
        </w:rPr>
        <w:t xml:space="preserve">“This investment is a </w:t>
      </w:r>
      <w:r w:rsidR="00B74F83" w:rsidRPr="00471C77">
        <w:rPr>
          <w:rFonts w:asciiTheme="majorHAnsi" w:hAnsiTheme="majorHAnsi" w:cstheme="majorHAnsi"/>
          <w:i/>
          <w:iCs/>
          <w:color w:val="000000" w:themeColor="text1"/>
        </w:rPr>
        <w:t xml:space="preserve">major </w:t>
      </w:r>
      <w:r w:rsidRPr="00471C77">
        <w:rPr>
          <w:rFonts w:asciiTheme="majorHAnsi" w:hAnsiTheme="majorHAnsi" w:cstheme="majorHAnsi"/>
          <w:i/>
          <w:iCs/>
          <w:color w:val="000000" w:themeColor="text1"/>
        </w:rPr>
        <w:t xml:space="preserve">vote of confidence in Bristol’s </w:t>
      </w:r>
      <w:r w:rsidR="0013372A">
        <w:rPr>
          <w:rFonts w:asciiTheme="majorHAnsi" w:hAnsiTheme="majorHAnsi" w:cstheme="majorHAnsi"/>
          <w:i/>
          <w:iCs/>
          <w:color w:val="000000" w:themeColor="text1"/>
        </w:rPr>
        <w:t xml:space="preserve">growing </w:t>
      </w:r>
      <w:r w:rsidRPr="00471C77">
        <w:rPr>
          <w:rFonts w:asciiTheme="majorHAnsi" w:hAnsiTheme="majorHAnsi" w:cstheme="majorHAnsi"/>
          <w:i/>
          <w:iCs/>
          <w:color w:val="000000" w:themeColor="text1"/>
        </w:rPr>
        <w:t>social economy</w:t>
      </w:r>
      <w:r w:rsidR="00B74F83" w:rsidRPr="00471C77">
        <w:rPr>
          <w:rFonts w:asciiTheme="majorHAnsi" w:hAnsiTheme="majorHAnsi" w:cstheme="majorHAnsi"/>
          <w:i/>
          <w:iCs/>
          <w:color w:val="000000" w:themeColor="text1"/>
        </w:rPr>
        <w:t>.</w:t>
      </w:r>
      <w:r w:rsidRPr="00471C77">
        <w:rPr>
          <w:rFonts w:asciiTheme="majorHAnsi" w:hAnsiTheme="majorHAnsi" w:cstheme="majorHAnsi"/>
          <w:i/>
          <w:iCs/>
          <w:color w:val="000000" w:themeColor="text1"/>
        </w:rPr>
        <w:t xml:space="preserve"> </w:t>
      </w:r>
      <w:r w:rsidR="00B74F83" w:rsidRPr="00471C77">
        <w:rPr>
          <w:rFonts w:asciiTheme="majorHAnsi" w:hAnsiTheme="majorHAnsi" w:cstheme="majorHAnsi"/>
          <w:i/>
          <w:iCs/>
          <w:color w:val="000000" w:themeColor="text1"/>
        </w:rPr>
        <w:t>W</w:t>
      </w:r>
      <w:r w:rsidRPr="00471C77">
        <w:rPr>
          <w:rFonts w:asciiTheme="majorHAnsi" w:hAnsiTheme="majorHAnsi" w:cstheme="majorHAnsi"/>
          <w:i/>
          <w:iCs/>
          <w:color w:val="000000" w:themeColor="text1"/>
        </w:rPr>
        <w:t xml:space="preserve">e’re proud to be </w:t>
      </w:r>
      <w:r w:rsidR="0013372A">
        <w:rPr>
          <w:rFonts w:asciiTheme="majorHAnsi" w:hAnsiTheme="majorHAnsi" w:cstheme="majorHAnsi"/>
          <w:i/>
          <w:iCs/>
          <w:color w:val="000000" w:themeColor="text1"/>
        </w:rPr>
        <w:t>one</w:t>
      </w:r>
      <w:r w:rsidR="0013372A" w:rsidRPr="00471C77">
        <w:rPr>
          <w:rFonts w:asciiTheme="majorHAnsi" w:hAnsiTheme="majorHAnsi" w:cstheme="majorHAnsi"/>
          <w:i/>
          <w:iCs/>
          <w:color w:val="000000" w:themeColor="text1"/>
        </w:rPr>
        <w:t xml:space="preserve"> </w:t>
      </w:r>
      <w:r w:rsidRPr="00471C77">
        <w:rPr>
          <w:rFonts w:asciiTheme="majorHAnsi" w:hAnsiTheme="majorHAnsi" w:cstheme="majorHAnsi"/>
          <w:i/>
          <w:iCs/>
          <w:color w:val="000000" w:themeColor="text1"/>
        </w:rPr>
        <w:t>of the partners driving it forward</w:t>
      </w:r>
      <w:r w:rsidR="00B74F83" w:rsidRPr="00471C77">
        <w:rPr>
          <w:rFonts w:asciiTheme="majorHAnsi" w:hAnsiTheme="majorHAnsi" w:cstheme="majorHAnsi"/>
          <w:i/>
          <w:iCs/>
          <w:color w:val="000000" w:themeColor="text1"/>
        </w:rPr>
        <w:t xml:space="preserve">, building and extending on the enterprise and financial support we currently </w:t>
      </w:r>
      <w:r w:rsidR="0013372A">
        <w:rPr>
          <w:rFonts w:asciiTheme="majorHAnsi" w:hAnsiTheme="majorHAnsi" w:cstheme="majorHAnsi"/>
          <w:i/>
          <w:iCs/>
          <w:color w:val="000000" w:themeColor="text1"/>
        </w:rPr>
        <w:t xml:space="preserve">deliver through our work </w:t>
      </w:r>
      <w:r w:rsidR="007B4511">
        <w:rPr>
          <w:rFonts w:asciiTheme="majorHAnsi" w:hAnsiTheme="majorHAnsi" w:cstheme="majorHAnsi"/>
          <w:i/>
          <w:iCs/>
          <w:color w:val="000000" w:themeColor="text1"/>
        </w:rPr>
        <w:t>with</w:t>
      </w:r>
      <w:r w:rsidR="0013372A">
        <w:rPr>
          <w:rFonts w:asciiTheme="majorHAnsi" w:hAnsiTheme="majorHAnsi" w:cstheme="majorHAnsi"/>
          <w:i/>
          <w:iCs/>
          <w:color w:val="000000" w:themeColor="text1"/>
        </w:rPr>
        <w:t xml:space="preserve"> </w:t>
      </w:r>
      <w:r w:rsidR="007B4511" w:rsidRPr="00471C77">
        <w:rPr>
          <w:rFonts w:asciiTheme="majorHAnsi" w:hAnsiTheme="majorHAnsi" w:cstheme="majorHAnsi"/>
          <w:i/>
          <w:iCs/>
          <w:color w:val="000000" w:themeColor="text1"/>
        </w:rPr>
        <w:t>City Funds</w:t>
      </w:r>
      <w:r w:rsidR="007B4511">
        <w:rPr>
          <w:rFonts w:asciiTheme="majorHAnsi" w:hAnsiTheme="majorHAnsi" w:cstheme="majorHAnsi"/>
          <w:i/>
          <w:iCs/>
          <w:color w:val="000000" w:themeColor="text1"/>
        </w:rPr>
        <w:t xml:space="preserve"> and as </w:t>
      </w:r>
      <w:r w:rsidR="0013372A">
        <w:rPr>
          <w:rFonts w:asciiTheme="majorHAnsi" w:hAnsiTheme="majorHAnsi" w:cstheme="majorHAnsi"/>
          <w:i/>
          <w:iCs/>
          <w:color w:val="000000" w:themeColor="text1"/>
        </w:rPr>
        <w:t>Bristol’s VCSE</w:t>
      </w:r>
      <w:r w:rsidR="007B4511">
        <w:rPr>
          <w:rFonts w:asciiTheme="majorHAnsi" w:hAnsiTheme="majorHAnsi" w:cstheme="majorHAnsi"/>
          <w:i/>
          <w:iCs/>
          <w:color w:val="000000" w:themeColor="text1"/>
        </w:rPr>
        <w:t xml:space="preserve"> support and development agency</w:t>
      </w:r>
      <w:r w:rsidR="00B74F83" w:rsidRPr="00471C77">
        <w:rPr>
          <w:rFonts w:asciiTheme="majorHAnsi" w:hAnsiTheme="majorHAnsi" w:cstheme="majorHAnsi"/>
          <w:i/>
          <w:iCs/>
          <w:color w:val="000000" w:themeColor="text1"/>
        </w:rPr>
        <w:t>.</w:t>
      </w:r>
      <w:r w:rsidRPr="00471C77">
        <w:rPr>
          <w:rFonts w:asciiTheme="majorHAnsi" w:hAnsiTheme="majorHAnsi" w:cstheme="majorHAnsi"/>
          <w:i/>
          <w:iCs/>
          <w:color w:val="000000" w:themeColor="text1"/>
        </w:rPr>
        <w:t xml:space="preserve"> We believe that </w:t>
      </w:r>
      <w:r w:rsidR="00B74F83" w:rsidRPr="00471C77">
        <w:rPr>
          <w:rFonts w:asciiTheme="majorHAnsi" w:hAnsiTheme="majorHAnsi" w:cstheme="majorHAnsi"/>
          <w:i/>
          <w:iCs/>
          <w:color w:val="000000" w:themeColor="text1"/>
        </w:rPr>
        <w:t xml:space="preserve">a thriving </w:t>
      </w:r>
      <w:r w:rsidRPr="00471C77">
        <w:rPr>
          <w:rFonts w:asciiTheme="majorHAnsi" w:hAnsiTheme="majorHAnsi" w:cstheme="majorHAnsi"/>
          <w:i/>
          <w:iCs/>
          <w:color w:val="000000" w:themeColor="text1"/>
        </w:rPr>
        <w:t>social enterprise</w:t>
      </w:r>
      <w:r w:rsidR="00B74F83" w:rsidRPr="00471C77">
        <w:rPr>
          <w:rFonts w:asciiTheme="majorHAnsi" w:hAnsiTheme="majorHAnsi" w:cstheme="majorHAnsi"/>
          <w:i/>
          <w:iCs/>
          <w:color w:val="000000" w:themeColor="text1"/>
        </w:rPr>
        <w:t xml:space="preserve"> sector</w:t>
      </w:r>
      <w:r w:rsidRPr="00471C77">
        <w:rPr>
          <w:rFonts w:asciiTheme="majorHAnsi" w:hAnsiTheme="majorHAnsi" w:cstheme="majorHAnsi"/>
          <w:i/>
          <w:iCs/>
          <w:color w:val="000000" w:themeColor="text1"/>
        </w:rPr>
        <w:t xml:space="preserve"> is crucial to tackling social, environmental and economic inequalities</w:t>
      </w:r>
      <w:r w:rsidR="00B74F83" w:rsidRPr="00471C77">
        <w:rPr>
          <w:rFonts w:asciiTheme="majorHAnsi" w:hAnsiTheme="majorHAnsi" w:cstheme="majorHAnsi"/>
          <w:i/>
          <w:iCs/>
          <w:color w:val="000000" w:themeColor="text1"/>
        </w:rPr>
        <w:t xml:space="preserve"> in Bristol</w:t>
      </w:r>
      <w:r w:rsidRPr="00471C77">
        <w:rPr>
          <w:rFonts w:asciiTheme="majorHAnsi" w:hAnsiTheme="majorHAnsi" w:cstheme="majorHAnsi"/>
          <w:i/>
          <w:iCs/>
          <w:color w:val="000000" w:themeColor="text1"/>
        </w:rPr>
        <w:t xml:space="preserve">. </w:t>
      </w:r>
      <w:r w:rsidR="00B74F83" w:rsidRPr="00471C77">
        <w:rPr>
          <w:rFonts w:asciiTheme="majorHAnsi" w:hAnsiTheme="majorHAnsi" w:cstheme="majorHAnsi"/>
          <w:i/>
          <w:iCs/>
          <w:color w:val="000000" w:themeColor="text1"/>
        </w:rPr>
        <w:t xml:space="preserve">We want to maximise the value of local assets and use these investments to help </w:t>
      </w:r>
      <w:r w:rsidR="0013372A">
        <w:rPr>
          <w:rFonts w:asciiTheme="majorHAnsi" w:hAnsiTheme="majorHAnsi" w:cstheme="majorHAnsi"/>
          <w:i/>
          <w:iCs/>
          <w:color w:val="000000" w:themeColor="text1"/>
        </w:rPr>
        <w:t xml:space="preserve">communities, </w:t>
      </w:r>
      <w:r w:rsidR="00B74F83" w:rsidRPr="00471C77">
        <w:rPr>
          <w:rFonts w:asciiTheme="majorHAnsi" w:hAnsiTheme="majorHAnsi" w:cstheme="majorHAnsi"/>
          <w:i/>
          <w:iCs/>
          <w:color w:val="000000" w:themeColor="text1"/>
        </w:rPr>
        <w:t>residents</w:t>
      </w:r>
      <w:r w:rsidRPr="00471C77">
        <w:rPr>
          <w:rFonts w:asciiTheme="majorHAnsi" w:hAnsiTheme="majorHAnsi" w:cstheme="majorHAnsi"/>
          <w:i/>
          <w:iCs/>
          <w:color w:val="000000" w:themeColor="text1"/>
        </w:rPr>
        <w:t xml:space="preserve">, leaders and businesses work together to </w:t>
      </w:r>
      <w:r w:rsidR="00B74F83" w:rsidRPr="00471C77">
        <w:rPr>
          <w:rFonts w:asciiTheme="majorHAnsi" w:hAnsiTheme="majorHAnsi" w:cstheme="majorHAnsi"/>
          <w:i/>
          <w:iCs/>
          <w:color w:val="000000" w:themeColor="text1"/>
        </w:rPr>
        <w:t xml:space="preserve">achieve a more </w:t>
      </w:r>
      <w:r w:rsidRPr="00471C77">
        <w:rPr>
          <w:rFonts w:asciiTheme="majorHAnsi" w:hAnsiTheme="majorHAnsi" w:cstheme="majorHAnsi"/>
          <w:i/>
          <w:iCs/>
          <w:color w:val="000000" w:themeColor="text1"/>
        </w:rPr>
        <w:t>equitable city.”</w:t>
      </w:r>
    </w:p>
    <w:p w14:paraId="2298A955" w14:textId="55A4F7BF" w:rsidR="007827C6" w:rsidRPr="00471C77" w:rsidRDefault="007827C6" w:rsidP="00993BF0">
      <w:pPr>
        <w:rPr>
          <w:rFonts w:asciiTheme="majorHAnsi" w:hAnsiTheme="majorHAnsi" w:cstheme="majorHAnsi"/>
          <w:color w:val="000000" w:themeColor="text1"/>
        </w:rPr>
      </w:pPr>
    </w:p>
    <w:p w14:paraId="73E91C22" w14:textId="6E0D2514" w:rsidR="007827C6" w:rsidRPr="00471C77" w:rsidRDefault="007827C6" w:rsidP="007827C6">
      <w:pPr>
        <w:rPr>
          <w:rFonts w:asciiTheme="majorHAnsi" w:hAnsiTheme="majorHAnsi" w:cstheme="majorHAnsi"/>
          <w:bCs/>
          <w:color w:val="000000"/>
        </w:rPr>
      </w:pPr>
      <w:r w:rsidRPr="00471C77">
        <w:rPr>
          <w:rFonts w:asciiTheme="majorHAnsi" w:hAnsiTheme="majorHAnsi" w:cstheme="majorHAnsi"/>
          <w:bCs/>
        </w:rPr>
        <w:t>Bristol formed a successful partnership</w:t>
      </w:r>
      <w:r w:rsidR="007B4511">
        <w:rPr>
          <w:rFonts w:asciiTheme="majorHAnsi" w:hAnsiTheme="majorHAnsi" w:cstheme="majorHAnsi"/>
          <w:bCs/>
        </w:rPr>
        <w:t xml:space="preserve">, </w:t>
      </w:r>
      <w:r w:rsidR="00033492">
        <w:rPr>
          <w:rFonts w:asciiTheme="majorHAnsi" w:hAnsiTheme="majorHAnsi" w:cstheme="majorHAnsi"/>
          <w:bCs/>
        </w:rPr>
        <w:t xml:space="preserve">initiated </w:t>
      </w:r>
      <w:r w:rsidR="00033492" w:rsidRPr="00CD6041">
        <w:rPr>
          <w:rFonts w:asciiTheme="majorHAnsi" w:hAnsiTheme="majorHAnsi" w:cstheme="majorHAnsi"/>
          <w:bCs/>
        </w:rPr>
        <w:t>by</w:t>
      </w:r>
      <w:r w:rsidRPr="00CD6041">
        <w:rPr>
          <w:rFonts w:asciiTheme="majorHAnsi" w:hAnsiTheme="majorHAnsi" w:cstheme="majorHAnsi"/>
          <w:bCs/>
        </w:rPr>
        <w:t xml:space="preserve"> </w:t>
      </w:r>
      <w:r w:rsidRPr="00CD6041">
        <w:rPr>
          <w:rStyle w:val="Hyperlink"/>
          <w:rFonts w:asciiTheme="majorHAnsi" w:hAnsiTheme="majorHAnsi" w:cstheme="majorHAnsi"/>
          <w:bCs/>
          <w:color w:val="auto"/>
          <w:u w:val="none"/>
        </w:rPr>
        <w:t>Bristol and Bath Regional Capital</w:t>
      </w:r>
      <w:r w:rsidR="00CD6041">
        <w:rPr>
          <w:rFonts w:asciiTheme="majorHAnsi" w:hAnsiTheme="majorHAnsi" w:cstheme="majorHAnsi"/>
          <w:bCs/>
        </w:rPr>
        <w:t xml:space="preserve"> and</w:t>
      </w:r>
      <w:r w:rsidR="007B4511" w:rsidRPr="00CD6041">
        <w:rPr>
          <w:rFonts w:asciiTheme="majorHAnsi" w:hAnsiTheme="majorHAnsi" w:cstheme="majorHAnsi"/>
          <w:bCs/>
        </w:rPr>
        <w:t xml:space="preserve"> </w:t>
      </w:r>
      <w:r w:rsidR="0013372A" w:rsidRPr="00CD6041">
        <w:rPr>
          <w:rFonts w:asciiTheme="majorHAnsi" w:hAnsiTheme="majorHAnsi" w:cstheme="majorHAnsi"/>
          <w:bCs/>
        </w:rPr>
        <w:t xml:space="preserve">including </w:t>
      </w:r>
      <w:r w:rsidR="00CD6041">
        <w:rPr>
          <w:rFonts w:asciiTheme="majorHAnsi" w:hAnsiTheme="majorHAnsi" w:cstheme="majorHAnsi"/>
          <w:bCs/>
        </w:rPr>
        <w:t xml:space="preserve">Voscur, </w:t>
      </w:r>
      <w:r w:rsidRPr="00CD6041">
        <w:rPr>
          <w:rFonts w:asciiTheme="majorHAnsi" w:hAnsiTheme="majorHAnsi" w:cstheme="majorHAnsi"/>
          <w:bCs/>
        </w:rPr>
        <w:t>Black South West Networ</w:t>
      </w:r>
      <w:r w:rsidR="00CD6041">
        <w:rPr>
          <w:rFonts w:asciiTheme="majorHAnsi" w:hAnsiTheme="majorHAnsi" w:cstheme="majorHAnsi"/>
          <w:bCs/>
        </w:rPr>
        <w:t xml:space="preserve">k, </w:t>
      </w:r>
      <w:r w:rsidR="0013372A" w:rsidRPr="00CD6041">
        <w:rPr>
          <w:rFonts w:asciiTheme="majorHAnsi" w:hAnsiTheme="majorHAnsi" w:cstheme="majorHAnsi"/>
          <w:bCs/>
        </w:rPr>
        <w:t>the</w:t>
      </w:r>
      <w:r w:rsidR="007B4511" w:rsidRPr="00CD6041">
        <w:rPr>
          <w:rFonts w:asciiTheme="majorHAnsi" w:hAnsiTheme="majorHAnsi" w:cstheme="majorHAnsi"/>
          <w:bCs/>
        </w:rPr>
        <w:t xml:space="preserve"> </w:t>
      </w:r>
      <w:r w:rsidRPr="00CD6041">
        <w:rPr>
          <w:rFonts w:asciiTheme="majorHAnsi" w:hAnsiTheme="majorHAnsi" w:cstheme="majorHAnsi"/>
          <w:bCs/>
        </w:rPr>
        <w:t xml:space="preserve">School for Social Entrepreneurs </w:t>
      </w:r>
      <w:r w:rsidR="0013372A" w:rsidRPr="00CD6041">
        <w:rPr>
          <w:rFonts w:asciiTheme="majorHAnsi" w:hAnsiTheme="majorHAnsi" w:cstheme="majorHAnsi"/>
          <w:bCs/>
        </w:rPr>
        <w:t>(</w:t>
      </w:r>
      <w:r w:rsidRPr="00CD6041">
        <w:rPr>
          <w:rFonts w:asciiTheme="majorHAnsi" w:hAnsiTheme="majorHAnsi" w:cstheme="majorHAnsi"/>
          <w:bCs/>
        </w:rPr>
        <w:t>Dartington</w:t>
      </w:r>
      <w:r w:rsidR="0013372A" w:rsidRPr="00CD6041">
        <w:rPr>
          <w:rFonts w:asciiTheme="majorHAnsi" w:hAnsiTheme="majorHAnsi" w:cstheme="majorHAnsi"/>
          <w:bCs/>
        </w:rPr>
        <w:t>)</w:t>
      </w:r>
      <w:r w:rsidR="007B4511" w:rsidRPr="00CD6041">
        <w:rPr>
          <w:rFonts w:asciiTheme="majorHAnsi" w:hAnsiTheme="majorHAnsi" w:cstheme="majorHAnsi"/>
          <w:bCs/>
        </w:rPr>
        <w:t xml:space="preserve"> </w:t>
      </w:r>
      <w:r w:rsidR="00CD6041">
        <w:rPr>
          <w:rFonts w:asciiTheme="majorHAnsi" w:hAnsiTheme="majorHAnsi" w:cstheme="majorHAnsi"/>
          <w:bCs/>
        </w:rPr>
        <w:t>and Quartet Community Foundation,</w:t>
      </w:r>
      <w:bookmarkStart w:id="0" w:name="_GoBack"/>
      <w:bookmarkEnd w:id="0"/>
      <w:r w:rsidR="00CD6041">
        <w:rPr>
          <w:rFonts w:asciiTheme="majorHAnsi" w:hAnsiTheme="majorHAnsi" w:cstheme="majorHAnsi"/>
          <w:bCs/>
        </w:rPr>
        <w:t xml:space="preserve"> </w:t>
      </w:r>
      <w:r w:rsidRPr="00CD6041">
        <w:rPr>
          <w:rFonts w:asciiTheme="majorHAnsi" w:hAnsiTheme="majorHAnsi" w:cstheme="majorHAnsi"/>
          <w:bCs/>
        </w:rPr>
        <w:t xml:space="preserve">to bid for the investment. The partnership in Bristol will </w:t>
      </w:r>
      <w:r w:rsidRPr="00471C77">
        <w:rPr>
          <w:rFonts w:asciiTheme="majorHAnsi" w:hAnsiTheme="majorHAnsi" w:cstheme="majorHAnsi"/>
          <w:bCs/>
          <w:color w:val="000000"/>
        </w:rPr>
        <w:t>now begin a co-design process with Access and Big Society Capital to refine their plans with the aim to launch in the second half of this year.</w:t>
      </w:r>
    </w:p>
    <w:p w14:paraId="0F09E019" w14:textId="77777777" w:rsidR="00A17BEF" w:rsidRPr="00471C77" w:rsidRDefault="00A17BEF" w:rsidP="000D753F">
      <w:pPr>
        <w:rPr>
          <w:rFonts w:asciiTheme="majorHAnsi" w:hAnsiTheme="majorHAnsi" w:cstheme="majorHAnsi"/>
          <w:bCs/>
          <w:color w:val="000000"/>
        </w:rPr>
      </w:pPr>
    </w:p>
    <w:p w14:paraId="18C070A8" w14:textId="1E146328" w:rsidR="00523CD0" w:rsidRPr="00471C77" w:rsidRDefault="00523CD0" w:rsidP="00523CD0">
      <w:pPr>
        <w:rPr>
          <w:rFonts w:asciiTheme="majorHAnsi" w:hAnsiTheme="majorHAnsi" w:cstheme="majorHAnsi"/>
          <w:b/>
          <w:color w:val="000000"/>
        </w:rPr>
      </w:pPr>
      <w:r w:rsidRPr="00471C77">
        <w:rPr>
          <w:rFonts w:asciiTheme="majorHAnsi" w:hAnsiTheme="majorHAnsi" w:cstheme="majorHAnsi"/>
          <w:b/>
          <w:color w:val="000000"/>
        </w:rPr>
        <w:t>Seb Elsworth, Chief Executive of Access - The Foundation for Social Investment, said: </w:t>
      </w:r>
      <w:r w:rsidRPr="00471C77">
        <w:rPr>
          <w:rFonts w:asciiTheme="majorHAnsi" w:hAnsiTheme="majorHAnsi" w:cstheme="majorHAnsi"/>
          <w:bCs/>
          <w:i/>
          <w:iCs/>
          <w:color w:val="000000"/>
        </w:rPr>
        <w:t xml:space="preserve">“We all know charities and social enterprises do good work in our communities, but the sector’s power as an economic force, one which can help reshape local economies and in so doing tackle the most entrenched inequality, is often overlooked. We are delighted to be working </w:t>
      </w:r>
      <w:r w:rsidRPr="00471C77">
        <w:rPr>
          <w:rFonts w:asciiTheme="majorHAnsi" w:hAnsiTheme="majorHAnsi" w:cstheme="majorHAnsi"/>
          <w:bCs/>
          <w:i/>
          <w:iCs/>
        </w:rPr>
        <w:t xml:space="preserve">with </w:t>
      </w:r>
      <w:r w:rsidR="00A53FD5" w:rsidRPr="00471C77">
        <w:rPr>
          <w:rFonts w:asciiTheme="majorHAnsi" w:hAnsiTheme="majorHAnsi" w:cstheme="majorHAnsi"/>
          <w:bCs/>
          <w:i/>
          <w:iCs/>
        </w:rPr>
        <w:t>Bristol</w:t>
      </w:r>
      <w:r w:rsidRPr="00471C77">
        <w:rPr>
          <w:rFonts w:asciiTheme="majorHAnsi" w:hAnsiTheme="majorHAnsi" w:cstheme="majorHAnsi"/>
          <w:bCs/>
          <w:i/>
          <w:iCs/>
        </w:rPr>
        <w:t xml:space="preserve"> </w:t>
      </w:r>
      <w:r w:rsidRPr="00471C77">
        <w:rPr>
          <w:rFonts w:asciiTheme="majorHAnsi" w:hAnsiTheme="majorHAnsi" w:cstheme="majorHAnsi"/>
          <w:bCs/>
          <w:i/>
          <w:iCs/>
          <w:color w:val="000000"/>
        </w:rPr>
        <w:t>to help them to realise this potential and grow their local social economy through the tools of enterprise support and access to investment through blended finance.”</w:t>
      </w:r>
    </w:p>
    <w:p w14:paraId="29AE9BF9" w14:textId="77777777" w:rsidR="00523CD0" w:rsidRPr="00471C77" w:rsidRDefault="00523CD0" w:rsidP="00523CD0">
      <w:pPr>
        <w:rPr>
          <w:rFonts w:asciiTheme="majorHAnsi" w:hAnsiTheme="majorHAnsi" w:cstheme="majorHAnsi"/>
          <w:bCs/>
          <w:color w:val="000000"/>
        </w:rPr>
      </w:pPr>
    </w:p>
    <w:p w14:paraId="164E40F8" w14:textId="1919C94B" w:rsidR="00993BF0" w:rsidRDefault="00523CD0" w:rsidP="00471C77">
      <w:pPr>
        <w:rPr>
          <w:rFonts w:asciiTheme="majorHAnsi" w:eastAsia="Times New Roman" w:hAnsiTheme="majorHAnsi" w:cstheme="majorHAnsi"/>
          <w:i/>
          <w:color w:val="000000"/>
        </w:rPr>
      </w:pPr>
      <w:r w:rsidRPr="00471C77">
        <w:rPr>
          <w:rFonts w:asciiTheme="majorHAnsi" w:hAnsiTheme="majorHAnsi" w:cstheme="majorHAnsi"/>
          <w:b/>
          <w:color w:val="000000"/>
        </w:rPr>
        <w:t>Cliff Prior, Chief Executive of Big Society Capital, said:</w:t>
      </w:r>
      <w:r w:rsidR="00471C77">
        <w:rPr>
          <w:rFonts w:asciiTheme="majorHAnsi" w:hAnsiTheme="majorHAnsi" w:cstheme="majorHAnsi"/>
          <w:b/>
          <w:color w:val="000000"/>
        </w:rPr>
        <w:t xml:space="preserve"> </w:t>
      </w:r>
      <w:r w:rsidRPr="00471C77">
        <w:rPr>
          <w:rFonts w:asciiTheme="majorHAnsi" w:eastAsia="Times New Roman" w:hAnsiTheme="majorHAnsi" w:cstheme="majorHAnsi"/>
          <w:i/>
          <w:color w:val="000000"/>
        </w:rPr>
        <w:t>“Where you were born should not affect your opportunity to live a happy and fulfilling life. But there are many areas in the UK that have experienced high levels of deprivation for many years, and even in relatively prosperous areas there can be pockets that reveal huge levels of inequality. We believe the Local Access programme offers an innovative approach to levelling up the disparity between places through developing the social economy. Crucially it is a pilot programme, and so we look forward to gathering the learning emerging from each of the places as the programme progresses.”</w:t>
      </w:r>
    </w:p>
    <w:p w14:paraId="0D4BFFD7" w14:textId="77777777" w:rsidR="00471C77" w:rsidRPr="00471C77" w:rsidRDefault="00471C77" w:rsidP="00471C77">
      <w:pPr>
        <w:rPr>
          <w:rFonts w:asciiTheme="majorHAnsi" w:hAnsiTheme="majorHAnsi" w:cstheme="majorHAnsi"/>
          <w:b/>
          <w:color w:val="000000"/>
        </w:rPr>
      </w:pPr>
    </w:p>
    <w:p w14:paraId="2149F14E" w14:textId="6A21307E" w:rsidR="00794C9C" w:rsidRPr="00471C77" w:rsidRDefault="00794C9C" w:rsidP="00794C9C">
      <w:pPr>
        <w:rPr>
          <w:rFonts w:asciiTheme="majorHAnsi" w:hAnsiTheme="majorHAnsi" w:cstheme="majorHAnsi"/>
          <w:b/>
          <w:bCs/>
          <w:color w:val="000000"/>
        </w:rPr>
      </w:pPr>
      <w:r w:rsidRPr="00471C77">
        <w:rPr>
          <w:rFonts w:asciiTheme="majorHAnsi" w:hAnsiTheme="majorHAnsi" w:cstheme="majorHAnsi"/>
          <w:b/>
          <w:bCs/>
          <w:color w:val="000000"/>
        </w:rPr>
        <w:t>-ENDS-</w:t>
      </w:r>
    </w:p>
    <w:p w14:paraId="6AA91553" w14:textId="77777777" w:rsidR="000D753F" w:rsidRPr="00471C77" w:rsidRDefault="000D753F" w:rsidP="00794C9C">
      <w:pPr>
        <w:rPr>
          <w:rFonts w:asciiTheme="majorHAnsi" w:hAnsiTheme="majorHAnsi" w:cstheme="majorHAnsi"/>
          <w:bCs/>
          <w:color w:val="000000"/>
        </w:rPr>
      </w:pPr>
    </w:p>
    <w:p w14:paraId="6AD54E9E" w14:textId="77777777" w:rsidR="00DD4BEB" w:rsidRDefault="00DD4BEB" w:rsidP="00471C77">
      <w:pPr>
        <w:rPr>
          <w:rFonts w:asciiTheme="minorHAnsi" w:hAnsiTheme="minorHAnsi" w:cs="Arial"/>
          <w:b/>
          <w:sz w:val="21"/>
          <w:szCs w:val="21"/>
          <w:lang w:eastAsia="nl-NL"/>
        </w:rPr>
      </w:pPr>
    </w:p>
    <w:p w14:paraId="10BC297F" w14:textId="3AC320FD" w:rsidR="00471C77" w:rsidRPr="00E838CE" w:rsidRDefault="00471C77" w:rsidP="00471C77">
      <w:pPr>
        <w:rPr>
          <w:rFonts w:asciiTheme="minorHAnsi" w:hAnsiTheme="minorHAnsi" w:cs="Arial"/>
          <w:b/>
          <w:sz w:val="21"/>
          <w:szCs w:val="21"/>
          <w:lang w:eastAsia="nl-NL"/>
        </w:rPr>
      </w:pPr>
      <w:r w:rsidRPr="00E838CE">
        <w:rPr>
          <w:rFonts w:asciiTheme="minorHAnsi" w:hAnsiTheme="minorHAnsi" w:cs="Arial"/>
          <w:b/>
          <w:sz w:val="21"/>
          <w:szCs w:val="21"/>
          <w:lang w:eastAsia="nl-NL"/>
        </w:rPr>
        <w:lastRenderedPageBreak/>
        <w:t>For further information</w:t>
      </w:r>
      <w:r>
        <w:rPr>
          <w:rFonts w:asciiTheme="minorHAnsi" w:hAnsiTheme="minorHAnsi" w:cs="Arial"/>
          <w:b/>
          <w:sz w:val="21"/>
          <w:szCs w:val="21"/>
          <w:lang w:eastAsia="nl-NL"/>
        </w:rPr>
        <w:t xml:space="preserve"> or to set up an interview</w:t>
      </w:r>
      <w:r w:rsidRPr="00E838CE">
        <w:rPr>
          <w:rFonts w:asciiTheme="minorHAnsi" w:hAnsiTheme="minorHAnsi" w:cs="Arial"/>
          <w:b/>
          <w:sz w:val="21"/>
          <w:szCs w:val="21"/>
          <w:lang w:eastAsia="nl-NL"/>
        </w:rPr>
        <w:t>, please contact:</w:t>
      </w:r>
    </w:p>
    <w:p w14:paraId="2EA4F88A" w14:textId="1B6347B5" w:rsidR="00893AAD" w:rsidRDefault="000F2755" w:rsidP="00794C9C">
      <w:pPr>
        <w:rPr>
          <w:rFonts w:asciiTheme="majorHAnsi" w:hAnsiTheme="majorHAnsi" w:cstheme="majorHAnsi"/>
          <w:color w:val="000000"/>
        </w:rPr>
      </w:pPr>
      <w:r>
        <w:rPr>
          <w:rFonts w:asciiTheme="majorHAnsi" w:hAnsiTheme="majorHAnsi" w:cstheme="majorHAnsi"/>
          <w:color w:val="000000"/>
        </w:rPr>
        <w:t>David Whittaker, Head of Services at Voscur</w:t>
      </w:r>
    </w:p>
    <w:p w14:paraId="4A9A2BD6" w14:textId="1664580C" w:rsidR="000F2755" w:rsidRDefault="000F2755" w:rsidP="00794C9C">
      <w:pPr>
        <w:rPr>
          <w:rFonts w:asciiTheme="majorHAnsi" w:hAnsiTheme="majorHAnsi" w:cstheme="majorHAnsi"/>
          <w:color w:val="000000"/>
        </w:rPr>
      </w:pPr>
      <w:r>
        <w:rPr>
          <w:rFonts w:asciiTheme="majorHAnsi" w:hAnsiTheme="majorHAnsi" w:cstheme="majorHAnsi"/>
          <w:color w:val="000000"/>
        </w:rPr>
        <w:t>0117 909 9949</w:t>
      </w:r>
    </w:p>
    <w:p w14:paraId="0FA5B2D2" w14:textId="3100746B" w:rsidR="00471C77" w:rsidRPr="00471C77" w:rsidRDefault="00CD6041" w:rsidP="00794C9C">
      <w:pPr>
        <w:rPr>
          <w:rFonts w:asciiTheme="majorHAnsi" w:hAnsiTheme="majorHAnsi" w:cstheme="majorHAnsi"/>
          <w:color w:val="000000"/>
        </w:rPr>
      </w:pPr>
      <w:hyperlink r:id="rId11" w:history="1">
        <w:r w:rsidR="000F2755" w:rsidRPr="000F2755">
          <w:rPr>
            <w:rStyle w:val="Hyperlink"/>
            <w:rFonts w:asciiTheme="majorHAnsi" w:hAnsiTheme="majorHAnsi" w:cstheme="majorHAnsi"/>
          </w:rPr>
          <w:t>david</w:t>
        </w:r>
        <w:r w:rsidR="00471C77" w:rsidRPr="000F2755">
          <w:rPr>
            <w:rStyle w:val="Hyperlink"/>
            <w:rFonts w:asciiTheme="majorHAnsi" w:hAnsiTheme="majorHAnsi" w:cstheme="majorHAnsi"/>
          </w:rPr>
          <w:t>@voscur.org</w:t>
        </w:r>
      </w:hyperlink>
    </w:p>
    <w:p w14:paraId="1595C3B4" w14:textId="77777777" w:rsidR="00502229" w:rsidRPr="00471C77" w:rsidRDefault="00502229" w:rsidP="00794C9C">
      <w:pPr>
        <w:rPr>
          <w:rFonts w:asciiTheme="majorHAnsi" w:hAnsiTheme="majorHAnsi" w:cstheme="majorHAnsi"/>
          <w:bCs/>
          <w:color w:val="000000"/>
        </w:rPr>
      </w:pPr>
    </w:p>
    <w:p w14:paraId="39831B52" w14:textId="214D3B38" w:rsidR="007C3F6C" w:rsidRPr="00471C77" w:rsidRDefault="00471C77" w:rsidP="00794C9C">
      <w:pPr>
        <w:rPr>
          <w:rFonts w:asciiTheme="majorHAnsi" w:hAnsiTheme="majorHAnsi" w:cstheme="majorHAnsi"/>
          <w:b/>
          <w:bCs/>
          <w:color w:val="000000"/>
        </w:rPr>
      </w:pPr>
      <w:r w:rsidRPr="00471C77">
        <w:rPr>
          <w:rFonts w:asciiTheme="majorHAnsi" w:hAnsiTheme="majorHAnsi" w:cstheme="majorHAnsi"/>
          <w:b/>
          <w:bCs/>
          <w:color w:val="000000"/>
        </w:rPr>
        <w:t xml:space="preserve">About </w:t>
      </w:r>
      <w:r>
        <w:rPr>
          <w:rFonts w:asciiTheme="majorHAnsi" w:hAnsiTheme="majorHAnsi" w:cstheme="majorHAnsi"/>
          <w:b/>
          <w:bCs/>
          <w:color w:val="000000"/>
        </w:rPr>
        <w:t>the Local Access</w:t>
      </w:r>
      <w:r w:rsidRPr="00471C77">
        <w:rPr>
          <w:rFonts w:asciiTheme="majorHAnsi" w:hAnsiTheme="majorHAnsi" w:cstheme="majorHAnsi"/>
          <w:b/>
          <w:bCs/>
          <w:color w:val="000000"/>
        </w:rPr>
        <w:t xml:space="preserve"> Partnership</w:t>
      </w:r>
    </w:p>
    <w:p w14:paraId="54C54BAD" w14:textId="1C7D346A" w:rsidR="00993BF0" w:rsidRPr="00471C77" w:rsidRDefault="00471C77" w:rsidP="00794C9C">
      <w:pPr>
        <w:rPr>
          <w:rFonts w:asciiTheme="majorHAnsi" w:hAnsiTheme="majorHAnsi" w:cstheme="majorHAnsi"/>
          <w:color w:val="FF0000"/>
        </w:rPr>
      </w:pPr>
      <w:r>
        <w:rPr>
          <w:rFonts w:asciiTheme="majorHAnsi" w:hAnsiTheme="majorHAnsi" w:cstheme="majorHAnsi"/>
        </w:rPr>
        <w:t>Bristol’s Local Access</w:t>
      </w:r>
      <w:r w:rsidR="00993BF0" w:rsidRPr="00993BF0">
        <w:rPr>
          <w:rFonts w:asciiTheme="majorHAnsi" w:hAnsiTheme="majorHAnsi" w:cstheme="majorHAnsi"/>
        </w:rPr>
        <w:t xml:space="preserve"> Partnership is led by frontline enterprises supported by a diversity of infrastructure organisations and city leaders already committed to a place-based approach.</w:t>
      </w:r>
      <w:r w:rsidR="00993BF0" w:rsidRPr="00471C77">
        <w:rPr>
          <w:rFonts w:asciiTheme="majorHAnsi" w:hAnsiTheme="majorHAnsi" w:cstheme="majorHAnsi"/>
        </w:rPr>
        <w:t xml:space="preserve"> Partnership members include </w:t>
      </w:r>
      <w:hyperlink r:id="rId12" w:history="1">
        <w:r w:rsidR="00993BF0" w:rsidRPr="000F2755">
          <w:rPr>
            <w:rStyle w:val="Hyperlink"/>
            <w:rFonts w:asciiTheme="majorHAnsi" w:hAnsiTheme="majorHAnsi" w:cstheme="majorHAnsi"/>
            <w:bCs/>
          </w:rPr>
          <w:t>Bristol and Bath Regional Capital</w:t>
        </w:r>
      </w:hyperlink>
      <w:r w:rsidR="00993BF0" w:rsidRPr="00471C77">
        <w:rPr>
          <w:rFonts w:asciiTheme="majorHAnsi" w:hAnsiTheme="majorHAnsi" w:cstheme="majorHAnsi"/>
          <w:bCs/>
          <w:color w:val="000000" w:themeColor="text1"/>
        </w:rPr>
        <w:t xml:space="preserve">, </w:t>
      </w:r>
      <w:hyperlink r:id="rId13" w:history="1">
        <w:r w:rsidR="0013372A" w:rsidRPr="000F2755">
          <w:rPr>
            <w:rStyle w:val="Hyperlink"/>
            <w:rFonts w:asciiTheme="majorHAnsi" w:hAnsiTheme="majorHAnsi" w:cstheme="majorHAnsi"/>
            <w:bCs/>
          </w:rPr>
          <w:t>Voscur</w:t>
        </w:r>
      </w:hyperlink>
      <w:r w:rsidR="0013372A">
        <w:rPr>
          <w:rFonts w:asciiTheme="majorHAnsi" w:hAnsiTheme="majorHAnsi" w:cstheme="majorHAnsi"/>
          <w:bCs/>
          <w:color w:val="000000" w:themeColor="text1"/>
        </w:rPr>
        <w:t xml:space="preserve">, </w:t>
      </w:r>
      <w:hyperlink r:id="rId14" w:history="1">
        <w:r w:rsidR="00993BF0" w:rsidRPr="000F2755">
          <w:rPr>
            <w:rStyle w:val="Hyperlink"/>
            <w:rFonts w:asciiTheme="majorHAnsi" w:hAnsiTheme="majorHAnsi" w:cstheme="majorHAnsi"/>
            <w:bCs/>
          </w:rPr>
          <w:t>Black South West Network</w:t>
        </w:r>
      </w:hyperlink>
      <w:r w:rsidR="00993BF0" w:rsidRPr="00471C77">
        <w:rPr>
          <w:rFonts w:asciiTheme="majorHAnsi" w:hAnsiTheme="majorHAnsi" w:cstheme="majorHAnsi"/>
          <w:bCs/>
          <w:color w:val="000000" w:themeColor="text1"/>
        </w:rPr>
        <w:t xml:space="preserve">, </w:t>
      </w:r>
      <w:hyperlink r:id="rId15" w:history="1">
        <w:r w:rsidR="00993BF0" w:rsidRPr="000F2755">
          <w:rPr>
            <w:rStyle w:val="Hyperlink"/>
            <w:rFonts w:asciiTheme="majorHAnsi" w:hAnsiTheme="majorHAnsi" w:cstheme="majorHAnsi"/>
            <w:bCs/>
          </w:rPr>
          <w:t>Quartet Community Foundation</w:t>
        </w:r>
      </w:hyperlink>
      <w:r w:rsidR="0013372A">
        <w:rPr>
          <w:rFonts w:asciiTheme="majorHAnsi" w:hAnsiTheme="majorHAnsi" w:cstheme="majorHAnsi"/>
          <w:bCs/>
          <w:color w:val="000000" w:themeColor="text1"/>
        </w:rPr>
        <w:t xml:space="preserve"> and the</w:t>
      </w:r>
      <w:r w:rsidR="000F2755">
        <w:rPr>
          <w:rFonts w:asciiTheme="majorHAnsi" w:hAnsiTheme="majorHAnsi" w:cstheme="majorHAnsi"/>
          <w:bCs/>
          <w:color w:val="000000" w:themeColor="text1"/>
        </w:rPr>
        <w:t xml:space="preserve"> </w:t>
      </w:r>
      <w:hyperlink r:id="rId16" w:history="1">
        <w:r w:rsidR="00993BF0" w:rsidRPr="000F2755">
          <w:rPr>
            <w:rStyle w:val="Hyperlink"/>
            <w:rFonts w:asciiTheme="majorHAnsi" w:hAnsiTheme="majorHAnsi" w:cstheme="majorHAnsi"/>
            <w:bCs/>
          </w:rPr>
          <w:t xml:space="preserve">School for Social Entrepreneurs </w:t>
        </w:r>
        <w:r w:rsidR="0013372A" w:rsidRPr="000F2755">
          <w:rPr>
            <w:rStyle w:val="Hyperlink"/>
            <w:rFonts w:asciiTheme="majorHAnsi" w:hAnsiTheme="majorHAnsi" w:cstheme="majorHAnsi"/>
            <w:bCs/>
          </w:rPr>
          <w:t>(</w:t>
        </w:r>
        <w:r w:rsidR="000F2755" w:rsidRPr="000F2755">
          <w:rPr>
            <w:rStyle w:val="Hyperlink"/>
            <w:rFonts w:asciiTheme="majorHAnsi" w:hAnsiTheme="majorHAnsi" w:cstheme="majorHAnsi"/>
            <w:bCs/>
          </w:rPr>
          <w:t>Dartington</w:t>
        </w:r>
        <w:r w:rsidR="0013372A" w:rsidRPr="000F2755">
          <w:rPr>
            <w:rStyle w:val="Hyperlink"/>
            <w:rFonts w:asciiTheme="majorHAnsi" w:hAnsiTheme="majorHAnsi" w:cstheme="majorHAnsi"/>
            <w:bCs/>
          </w:rPr>
          <w:t>)</w:t>
        </w:r>
      </w:hyperlink>
      <w:r w:rsidR="0013372A">
        <w:rPr>
          <w:rFonts w:asciiTheme="majorHAnsi" w:hAnsiTheme="majorHAnsi" w:cstheme="majorHAnsi"/>
          <w:bCs/>
          <w:color w:val="000000" w:themeColor="text1"/>
        </w:rPr>
        <w:t>.</w:t>
      </w:r>
      <w:r w:rsidR="00993BF0" w:rsidRPr="00471C77">
        <w:rPr>
          <w:rFonts w:asciiTheme="majorHAnsi" w:hAnsiTheme="majorHAnsi" w:cstheme="majorHAnsi"/>
          <w:bCs/>
          <w:color w:val="000000" w:themeColor="text1"/>
        </w:rPr>
        <w:t xml:space="preserve"> </w:t>
      </w:r>
    </w:p>
    <w:p w14:paraId="43572A03" w14:textId="77777777" w:rsidR="00502229" w:rsidRPr="00471C77" w:rsidRDefault="00502229" w:rsidP="00794C9C">
      <w:pPr>
        <w:rPr>
          <w:rFonts w:asciiTheme="majorHAnsi" w:hAnsiTheme="majorHAnsi" w:cstheme="majorHAnsi"/>
          <w:b/>
          <w:bCs/>
          <w:color w:val="000000"/>
        </w:rPr>
      </w:pPr>
    </w:p>
    <w:p w14:paraId="30323101" w14:textId="189D3C74" w:rsidR="00A87386" w:rsidRPr="00471C77" w:rsidRDefault="00471C77" w:rsidP="00794C9C">
      <w:pPr>
        <w:rPr>
          <w:rFonts w:asciiTheme="majorHAnsi" w:hAnsiTheme="majorHAnsi" w:cstheme="majorHAnsi"/>
          <w:b/>
          <w:bCs/>
          <w:color w:val="000000"/>
        </w:rPr>
      </w:pPr>
      <w:r w:rsidRPr="00471C77">
        <w:rPr>
          <w:rFonts w:asciiTheme="majorHAnsi" w:hAnsiTheme="majorHAnsi" w:cstheme="majorHAnsi"/>
          <w:b/>
          <w:bCs/>
          <w:color w:val="000000"/>
        </w:rPr>
        <w:t xml:space="preserve">About Access – The Foundation </w:t>
      </w:r>
      <w:r w:rsidR="000F2755" w:rsidRPr="00471C77">
        <w:rPr>
          <w:rFonts w:asciiTheme="majorHAnsi" w:hAnsiTheme="majorHAnsi" w:cstheme="majorHAnsi"/>
          <w:b/>
          <w:bCs/>
          <w:color w:val="000000"/>
        </w:rPr>
        <w:t>for</w:t>
      </w:r>
      <w:r w:rsidRPr="00471C77">
        <w:rPr>
          <w:rFonts w:asciiTheme="majorHAnsi" w:hAnsiTheme="majorHAnsi" w:cstheme="majorHAnsi"/>
          <w:b/>
          <w:bCs/>
          <w:color w:val="000000"/>
        </w:rPr>
        <w:t xml:space="preserve"> Social Investment </w:t>
      </w:r>
    </w:p>
    <w:p w14:paraId="4A178776" w14:textId="0A24A6FD" w:rsidR="00424091" w:rsidRPr="00471C77" w:rsidRDefault="00424091" w:rsidP="00424091">
      <w:pPr>
        <w:rPr>
          <w:rFonts w:asciiTheme="majorHAnsi" w:hAnsiTheme="majorHAnsi" w:cstheme="majorHAnsi"/>
          <w:bCs/>
          <w:color w:val="000000"/>
        </w:rPr>
      </w:pPr>
      <w:r w:rsidRPr="00471C77">
        <w:rPr>
          <w:rFonts w:asciiTheme="majorHAnsi" w:hAnsiTheme="majorHAnsi" w:cstheme="majorHAnsi"/>
          <w:bCs/>
          <w:color w:val="000000"/>
        </w:rPr>
        <w:t>Access – The Foundation for Social Investment works to make charities and social enterprises in England more financially resilient and self-reliant, so that they can sustain or increase their impact.</w:t>
      </w:r>
      <w:r w:rsidR="00471C77">
        <w:rPr>
          <w:rFonts w:asciiTheme="majorHAnsi" w:hAnsiTheme="majorHAnsi" w:cstheme="majorHAnsi"/>
          <w:bCs/>
          <w:color w:val="000000"/>
        </w:rPr>
        <w:t xml:space="preserve"> </w:t>
      </w:r>
      <w:r w:rsidRPr="00471C77">
        <w:rPr>
          <w:rFonts w:asciiTheme="majorHAnsi" w:hAnsiTheme="majorHAnsi" w:cstheme="majorHAnsi"/>
          <w:bCs/>
          <w:color w:val="000000"/>
        </w:rPr>
        <w:t>Access does this by supporting the development of enterprise activity to grow and diversify income, and improving access to the social investment which can help stimulate that enterprise activity.</w:t>
      </w:r>
      <w:r w:rsidR="00471C77">
        <w:rPr>
          <w:rFonts w:asciiTheme="majorHAnsi" w:hAnsiTheme="majorHAnsi" w:cstheme="majorHAnsi"/>
          <w:bCs/>
          <w:color w:val="000000"/>
        </w:rPr>
        <w:t xml:space="preserve"> </w:t>
      </w:r>
      <w:r w:rsidRPr="00471C77">
        <w:rPr>
          <w:rFonts w:asciiTheme="majorHAnsi" w:hAnsiTheme="majorHAnsi" w:cstheme="majorHAnsi"/>
          <w:bCs/>
          <w:color w:val="000000"/>
        </w:rPr>
        <w:t xml:space="preserve">Access will be around for a decade, but the need for this work will continue well beyond that. So our approach is to work through others to create partnerships which can outlive us, test and learn from new approaches, and generate knowledge which improves the work of others seeking the same goals. </w:t>
      </w:r>
    </w:p>
    <w:p w14:paraId="13068628" w14:textId="77777777" w:rsidR="00424091" w:rsidRPr="00471C77" w:rsidRDefault="00424091" w:rsidP="00424091">
      <w:pPr>
        <w:rPr>
          <w:rFonts w:asciiTheme="majorHAnsi" w:hAnsiTheme="majorHAnsi" w:cstheme="majorHAnsi"/>
          <w:bCs/>
          <w:color w:val="000000"/>
        </w:rPr>
      </w:pPr>
    </w:p>
    <w:p w14:paraId="3805474E" w14:textId="6E8DC03E" w:rsidR="00A87386" w:rsidRPr="00471C77" w:rsidRDefault="00424091" w:rsidP="00424091">
      <w:pPr>
        <w:rPr>
          <w:rFonts w:asciiTheme="majorHAnsi" w:hAnsiTheme="majorHAnsi" w:cstheme="majorHAnsi"/>
          <w:bCs/>
          <w:color w:val="000000"/>
        </w:rPr>
      </w:pPr>
      <w:r w:rsidRPr="00471C77">
        <w:rPr>
          <w:rFonts w:asciiTheme="majorHAnsi" w:hAnsiTheme="majorHAnsi" w:cstheme="majorHAnsi"/>
          <w:bCs/>
          <w:color w:val="000000"/>
        </w:rPr>
        <w:t>Set up in 2015, Access was endowed with £60m by the Government to support more organisations to access social investment. It also runs the Growth Fund, a blended fin</w:t>
      </w:r>
      <w:r w:rsidR="00753E7F">
        <w:rPr>
          <w:rFonts w:asciiTheme="majorHAnsi" w:hAnsiTheme="majorHAnsi" w:cstheme="majorHAnsi"/>
          <w:bCs/>
          <w:color w:val="000000"/>
        </w:rPr>
        <w:t>ance programme supporting small-</w:t>
      </w:r>
      <w:r w:rsidRPr="00471C77">
        <w:rPr>
          <w:rFonts w:asciiTheme="majorHAnsi" w:hAnsiTheme="majorHAnsi" w:cstheme="majorHAnsi"/>
          <w:bCs/>
          <w:color w:val="000000"/>
        </w:rPr>
        <w:t xml:space="preserve">scale lending to the sector, on behalf of the </w:t>
      </w:r>
      <w:r w:rsidR="004B121E" w:rsidRPr="00471C77">
        <w:rPr>
          <w:rFonts w:asciiTheme="majorHAnsi" w:hAnsiTheme="majorHAnsi" w:cstheme="majorHAnsi"/>
          <w:bCs/>
          <w:color w:val="000000"/>
        </w:rPr>
        <w:t>National</w:t>
      </w:r>
      <w:r w:rsidRPr="00471C77">
        <w:rPr>
          <w:rFonts w:asciiTheme="majorHAnsi" w:hAnsiTheme="majorHAnsi" w:cstheme="majorHAnsi"/>
          <w:bCs/>
          <w:color w:val="000000"/>
        </w:rPr>
        <w:t xml:space="preserve"> Lottery </w:t>
      </w:r>
      <w:r w:rsidR="004B121E" w:rsidRPr="00471C77">
        <w:rPr>
          <w:rFonts w:asciiTheme="majorHAnsi" w:hAnsiTheme="majorHAnsi" w:cstheme="majorHAnsi"/>
          <w:bCs/>
          <w:color w:val="000000"/>
        </w:rPr>
        <w:t xml:space="preserve">Community </w:t>
      </w:r>
      <w:r w:rsidRPr="00471C77">
        <w:rPr>
          <w:rFonts w:asciiTheme="majorHAnsi" w:hAnsiTheme="majorHAnsi" w:cstheme="majorHAnsi"/>
          <w:bCs/>
          <w:color w:val="000000"/>
        </w:rPr>
        <w:t>Fund and Big Society Capital.</w:t>
      </w:r>
    </w:p>
    <w:p w14:paraId="75D795CA" w14:textId="77777777" w:rsidR="00424091" w:rsidRPr="00471C77" w:rsidRDefault="00424091" w:rsidP="00424091">
      <w:pPr>
        <w:rPr>
          <w:rFonts w:asciiTheme="majorHAnsi" w:hAnsiTheme="majorHAnsi" w:cstheme="majorHAnsi"/>
          <w:b/>
          <w:bCs/>
          <w:color w:val="000000"/>
        </w:rPr>
      </w:pPr>
    </w:p>
    <w:p w14:paraId="5D0B858B" w14:textId="68353318" w:rsidR="00794C9C" w:rsidRPr="00471C77" w:rsidRDefault="00471C77" w:rsidP="00794C9C">
      <w:pPr>
        <w:rPr>
          <w:rFonts w:asciiTheme="majorHAnsi" w:hAnsiTheme="majorHAnsi" w:cstheme="majorHAnsi"/>
          <w:b/>
          <w:bCs/>
          <w:color w:val="000000"/>
        </w:rPr>
      </w:pPr>
      <w:r w:rsidRPr="00471C77">
        <w:rPr>
          <w:rFonts w:asciiTheme="majorHAnsi" w:hAnsiTheme="majorHAnsi" w:cstheme="majorHAnsi"/>
          <w:b/>
          <w:bCs/>
          <w:color w:val="000000"/>
        </w:rPr>
        <w:t>About Big Society Capital</w:t>
      </w:r>
    </w:p>
    <w:p w14:paraId="35DCCD13" w14:textId="6079F71E" w:rsidR="009445DB" w:rsidRPr="00471C77" w:rsidRDefault="009445DB" w:rsidP="009445DB">
      <w:pPr>
        <w:rPr>
          <w:rFonts w:asciiTheme="majorHAnsi" w:hAnsiTheme="majorHAnsi" w:cstheme="majorHAnsi"/>
          <w:bCs/>
          <w:color w:val="000000"/>
        </w:rPr>
      </w:pPr>
      <w:r w:rsidRPr="00471C77">
        <w:rPr>
          <w:rFonts w:asciiTheme="majorHAnsi" w:hAnsiTheme="majorHAnsi" w:cstheme="majorHAnsi"/>
          <w:bCs/>
          <w:color w:val="000000"/>
        </w:rPr>
        <w:t>Big Society Capital improves the lives of people in the UK by connecting social investment to social enterprises and charities.</w:t>
      </w:r>
      <w:r w:rsidR="00471C77">
        <w:rPr>
          <w:rFonts w:asciiTheme="majorHAnsi" w:hAnsiTheme="majorHAnsi" w:cstheme="majorHAnsi"/>
          <w:bCs/>
          <w:color w:val="000000"/>
        </w:rPr>
        <w:t xml:space="preserve"> </w:t>
      </w:r>
      <w:r w:rsidRPr="00471C77">
        <w:rPr>
          <w:rFonts w:asciiTheme="majorHAnsi" w:hAnsiTheme="majorHAnsi" w:cstheme="majorHAnsi"/>
          <w:bCs/>
          <w:color w:val="000000"/>
        </w:rPr>
        <w:t>We know that investment can help social enterprises and charities achieve more. We believe the greatest chance to improve lives comes when investors and enterprises are both motivated by social mission.</w:t>
      </w:r>
    </w:p>
    <w:p w14:paraId="72B42359" w14:textId="77777777" w:rsidR="009445DB" w:rsidRPr="00471C77" w:rsidRDefault="009445DB" w:rsidP="009445DB">
      <w:pPr>
        <w:rPr>
          <w:rFonts w:asciiTheme="majorHAnsi" w:hAnsiTheme="majorHAnsi" w:cstheme="majorHAnsi"/>
          <w:bCs/>
          <w:color w:val="000000"/>
        </w:rPr>
      </w:pPr>
    </w:p>
    <w:p w14:paraId="31C20DDC" w14:textId="03BD0692" w:rsidR="009445DB" w:rsidRPr="00471C77" w:rsidRDefault="009445DB" w:rsidP="009445DB">
      <w:pPr>
        <w:rPr>
          <w:rFonts w:asciiTheme="majorHAnsi" w:hAnsiTheme="majorHAnsi" w:cstheme="majorHAnsi"/>
          <w:bCs/>
          <w:color w:val="000000"/>
        </w:rPr>
      </w:pPr>
      <w:r w:rsidRPr="00471C77">
        <w:rPr>
          <w:rFonts w:asciiTheme="majorHAnsi" w:hAnsiTheme="majorHAnsi" w:cstheme="majorHAnsi"/>
          <w:bCs/>
          <w:color w:val="000000"/>
        </w:rPr>
        <w:t>We engage with investors, fund managers, social enterprises and charities to make it easier to use social investment. With our co-investors, we have made over £1.7bn of new capital available to organisations with a social mission, through investments into fund managers and social banks. We have a special focus on: providing homes for people in need; supporting communities to improve lives; and early action to prevent problems.</w:t>
      </w:r>
    </w:p>
    <w:p w14:paraId="4F2EF37F" w14:textId="77777777" w:rsidR="009445DB" w:rsidRPr="00471C77" w:rsidRDefault="009445DB" w:rsidP="003C1640">
      <w:pPr>
        <w:rPr>
          <w:rFonts w:asciiTheme="majorHAnsi" w:hAnsiTheme="majorHAnsi" w:cstheme="majorHAnsi"/>
          <w:bCs/>
          <w:color w:val="000000"/>
        </w:rPr>
      </w:pPr>
    </w:p>
    <w:p w14:paraId="4B39EE33" w14:textId="2CC950E2" w:rsidR="004A465C" w:rsidRPr="00471C77" w:rsidRDefault="004A465C" w:rsidP="00794C9C">
      <w:pPr>
        <w:rPr>
          <w:rFonts w:asciiTheme="majorHAnsi" w:hAnsiTheme="majorHAnsi" w:cstheme="majorHAnsi"/>
          <w:b/>
          <w:color w:val="000000"/>
        </w:rPr>
      </w:pPr>
    </w:p>
    <w:sectPr w:rsidR="004A465C" w:rsidRPr="00471C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9D39C" w14:textId="77777777" w:rsidR="00F862E8" w:rsidRDefault="00F862E8" w:rsidP="00D75C55">
      <w:r>
        <w:separator/>
      </w:r>
    </w:p>
  </w:endnote>
  <w:endnote w:type="continuationSeparator" w:id="0">
    <w:p w14:paraId="3F4F3CAD" w14:textId="77777777" w:rsidR="00F862E8" w:rsidRDefault="00F862E8" w:rsidP="00D7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lag 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3BB8E" w14:textId="77777777" w:rsidR="00F862E8" w:rsidRDefault="00F862E8" w:rsidP="00D75C55">
      <w:r>
        <w:separator/>
      </w:r>
    </w:p>
  </w:footnote>
  <w:footnote w:type="continuationSeparator" w:id="0">
    <w:p w14:paraId="2D09CBA6" w14:textId="77777777" w:rsidR="00F862E8" w:rsidRDefault="00F862E8" w:rsidP="00D75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2C7A"/>
    <w:multiLevelType w:val="hybridMultilevel"/>
    <w:tmpl w:val="F59A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F5BF2"/>
    <w:multiLevelType w:val="hybridMultilevel"/>
    <w:tmpl w:val="2F8E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D1D5F"/>
    <w:multiLevelType w:val="hybridMultilevel"/>
    <w:tmpl w:val="016E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17807"/>
    <w:multiLevelType w:val="hybridMultilevel"/>
    <w:tmpl w:val="11961972"/>
    <w:lvl w:ilvl="0" w:tplc="FAFC502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92E41"/>
    <w:multiLevelType w:val="hybridMultilevel"/>
    <w:tmpl w:val="EE3E77A4"/>
    <w:lvl w:ilvl="0" w:tplc="A604750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47111E"/>
    <w:multiLevelType w:val="hybridMultilevel"/>
    <w:tmpl w:val="D072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159ED"/>
    <w:multiLevelType w:val="hybridMultilevel"/>
    <w:tmpl w:val="2E22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57A98"/>
    <w:multiLevelType w:val="hybridMultilevel"/>
    <w:tmpl w:val="F702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077C2"/>
    <w:multiLevelType w:val="hybridMultilevel"/>
    <w:tmpl w:val="99340854"/>
    <w:lvl w:ilvl="0" w:tplc="9D72870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DC3F57"/>
    <w:multiLevelType w:val="hybridMultilevel"/>
    <w:tmpl w:val="5636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23E9A"/>
    <w:multiLevelType w:val="hybridMultilevel"/>
    <w:tmpl w:val="C608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B4542"/>
    <w:multiLevelType w:val="hybridMultilevel"/>
    <w:tmpl w:val="85FA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6"/>
  </w:num>
  <w:num w:numId="5">
    <w:abstractNumId w:val="0"/>
  </w:num>
  <w:num w:numId="6">
    <w:abstractNumId w:val="3"/>
  </w:num>
  <w:num w:numId="7">
    <w:abstractNumId w:val="2"/>
  </w:num>
  <w:num w:numId="8">
    <w:abstractNumId w:val="10"/>
  </w:num>
  <w:num w:numId="9">
    <w:abstractNumId w:val="1"/>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0N7U0M7U0MjQxNDBX0lEKTi0uzszPAykwMqgFALBQ+IItAAAA"/>
  </w:docVars>
  <w:rsids>
    <w:rsidRoot w:val="00D75C55"/>
    <w:rsid w:val="00000104"/>
    <w:rsid w:val="00032AAE"/>
    <w:rsid w:val="00033492"/>
    <w:rsid w:val="00040157"/>
    <w:rsid w:val="000435AA"/>
    <w:rsid w:val="00050A83"/>
    <w:rsid w:val="000629CE"/>
    <w:rsid w:val="00065739"/>
    <w:rsid w:val="0008180C"/>
    <w:rsid w:val="00083E95"/>
    <w:rsid w:val="000859F0"/>
    <w:rsid w:val="00090E5E"/>
    <w:rsid w:val="000945EC"/>
    <w:rsid w:val="000A344F"/>
    <w:rsid w:val="000A6ADE"/>
    <w:rsid w:val="000B0995"/>
    <w:rsid w:val="000C199D"/>
    <w:rsid w:val="000D2559"/>
    <w:rsid w:val="000D753F"/>
    <w:rsid w:val="000E5DF1"/>
    <w:rsid w:val="000F1DDE"/>
    <w:rsid w:val="000F2755"/>
    <w:rsid w:val="000F545E"/>
    <w:rsid w:val="001003AB"/>
    <w:rsid w:val="001021B7"/>
    <w:rsid w:val="00103FCE"/>
    <w:rsid w:val="00114F72"/>
    <w:rsid w:val="0013372A"/>
    <w:rsid w:val="00144DB5"/>
    <w:rsid w:val="00146F31"/>
    <w:rsid w:val="0016137D"/>
    <w:rsid w:val="00165F95"/>
    <w:rsid w:val="0016756F"/>
    <w:rsid w:val="00175C85"/>
    <w:rsid w:val="001827C2"/>
    <w:rsid w:val="00186069"/>
    <w:rsid w:val="0019203F"/>
    <w:rsid w:val="001973E7"/>
    <w:rsid w:val="00197C26"/>
    <w:rsid w:val="001B5991"/>
    <w:rsid w:val="001C16B5"/>
    <w:rsid w:val="001C1D47"/>
    <w:rsid w:val="001D2273"/>
    <w:rsid w:val="001E3827"/>
    <w:rsid w:val="001E5B17"/>
    <w:rsid w:val="001E7316"/>
    <w:rsid w:val="00201CAF"/>
    <w:rsid w:val="0020423F"/>
    <w:rsid w:val="00205E33"/>
    <w:rsid w:val="00213304"/>
    <w:rsid w:val="0023695E"/>
    <w:rsid w:val="00245DA9"/>
    <w:rsid w:val="002461FE"/>
    <w:rsid w:val="00256EDC"/>
    <w:rsid w:val="00271544"/>
    <w:rsid w:val="00287173"/>
    <w:rsid w:val="002926B5"/>
    <w:rsid w:val="00292EB6"/>
    <w:rsid w:val="00294D8E"/>
    <w:rsid w:val="00296D9C"/>
    <w:rsid w:val="002B4F81"/>
    <w:rsid w:val="002D2444"/>
    <w:rsid w:val="002D34C0"/>
    <w:rsid w:val="002E3434"/>
    <w:rsid w:val="002F40B6"/>
    <w:rsid w:val="002F7E75"/>
    <w:rsid w:val="00305181"/>
    <w:rsid w:val="00305AA1"/>
    <w:rsid w:val="003061F3"/>
    <w:rsid w:val="00324A28"/>
    <w:rsid w:val="00325B82"/>
    <w:rsid w:val="00330CD5"/>
    <w:rsid w:val="00345ADE"/>
    <w:rsid w:val="00346A25"/>
    <w:rsid w:val="00354A48"/>
    <w:rsid w:val="00365692"/>
    <w:rsid w:val="003700FD"/>
    <w:rsid w:val="00371333"/>
    <w:rsid w:val="003850CF"/>
    <w:rsid w:val="003C1640"/>
    <w:rsid w:val="003D32C1"/>
    <w:rsid w:val="003E0386"/>
    <w:rsid w:val="003E1401"/>
    <w:rsid w:val="003F7B61"/>
    <w:rsid w:val="00406163"/>
    <w:rsid w:val="00411C62"/>
    <w:rsid w:val="004151B6"/>
    <w:rsid w:val="00424091"/>
    <w:rsid w:val="004260C9"/>
    <w:rsid w:val="004348C2"/>
    <w:rsid w:val="00436ECA"/>
    <w:rsid w:val="00441779"/>
    <w:rsid w:val="00450F08"/>
    <w:rsid w:val="0045541F"/>
    <w:rsid w:val="00457641"/>
    <w:rsid w:val="00460666"/>
    <w:rsid w:val="00465676"/>
    <w:rsid w:val="00471C77"/>
    <w:rsid w:val="004809B0"/>
    <w:rsid w:val="004825C3"/>
    <w:rsid w:val="00492C95"/>
    <w:rsid w:val="00492DD3"/>
    <w:rsid w:val="0049586F"/>
    <w:rsid w:val="004A1766"/>
    <w:rsid w:val="004A1ED7"/>
    <w:rsid w:val="004A465C"/>
    <w:rsid w:val="004B121E"/>
    <w:rsid w:val="004B1EC3"/>
    <w:rsid w:val="004B4CD9"/>
    <w:rsid w:val="004B757E"/>
    <w:rsid w:val="004C289F"/>
    <w:rsid w:val="004D6DD6"/>
    <w:rsid w:val="004E2C33"/>
    <w:rsid w:val="004F69F2"/>
    <w:rsid w:val="00502229"/>
    <w:rsid w:val="005155EB"/>
    <w:rsid w:val="00523CD0"/>
    <w:rsid w:val="005508A2"/>
    <w:rsid w:val="005512E7"/>
    <w:rsid w:val="00551E73"/>
    <w:rsid w:val="00575576"/>
    <w:rsid w:val="00587585"/>
    <w:rsid w:val="00591F66"/>
    <w:rsid w:val="00592E77"/>
    <w:rsid w:val="005A21F2"/>
    <w:rsid w:val="005A55AA"/>
    <w:rsid w:val="005B49F4"/>
    <w:rsid w:val="005E498E"/>
    <w:rsid w:val="005F0F5C"/>
    <w:rsid w:val="005F0FA8"/>
    <w:rsid w:val="005F5761"/>
    <w:rsid w:val="006155AB"/>
    <w:rsid w:val="00651BC2"/>
    <w:rsid w:val="00676D6E"/>
    <w:rsid w:val="00681C36"/>
    <w:rsid w:val="00681DBC"/>
    <w:rsid w:val="00682E04"/>
    <w:rsid w:val="00685EC7"/>
    <w:rsid w:val="006B67B5"/>
    <w:rsid w:val="006D2220"/>
    <w:rsid w:val="006D743B"/>
    <w:rsid w:val="006E5F40"/>
    <w:rsid w:val="006E6330"/>
    <w:rsid w:val="006E733D"/>
    <w:rsid w:val="007114DE"/>
    <w:rsid w:val="007168CD"/>
    <w:rsid w:val="00740686"/>
    <w:rsid w:val="00744103"/>
    <w:rsid w:val="00745DF1"/>
    <w:rsid w:val="00753E7F"/>
    <w:rsid w:val="00757F88"/>
    <w:rsid w:val="00760DD6"/>
    <w:rsid w:val="00761FB2"/>
    <w:rsid w:val="007627E7"/>
    <w:rsid w:val="00764038"/>
    <w:rsid w:val="0077374F"/>
    <w:rsid w:val="00774AD4"/>
    <w:rsid w:val="007827C6"/>
    <w:rsid w:val="0078437E"/>
    <w:rsid w:val="00792009"/>
    <w:rsid w:val="00794C9C"/>
    <w:rsid w:val="007A2DA3"/>
    <w:rsid w:val="007B4511"/>
    <w:rsid w:val="007C3F6C"/>
    <w:rsid w:val="007C4351"/>
    <w:rsid w:val="007D1F6E"/>
    <w:rsid w:val="007F4868"/>
    <w:rsid w:val="0080223B"/>
    <w:rsid w:val="00804AE3"/>
    <w:rsid w:val="008062BA"/>
    <w:rsid w:val="00806C61"/>
    <w:rsid w:val="00834203"/>
    <w:rsid w:val="00836DF9"/>
    <w:rsid w:val="00875E7A"/>
    <w:rsid w:val="00880E82"/>
    <w:rsid w:val="008813FF"/>
    <w:rsid w:val="00893AAD"/>
    <w:rsid w:val="0089597D"/>
    <w:rsid w:val="008A454D"/>
    <w:rsid w:val="008A5871"/>
    <w:rsid w:val="008A6CD7"/>
    <w:rsid w:val="008B5CBC"/>
    <w:rsid w:val="008B5DB6"/>
    <w:rsid w:val="008C2B6B"/>
    <w:rsid w:val="008C5EE9"/>
    <w:rsid w:val="008D327E"/>
    <w:rsid w:val="008E21BD"/>
    <w:rsid w:val="008E22C5"/>
    <w:rsid w:val="008F0050"/>
    <w:rsid w:val="008F2632"/>
    <w:rsid w:val="008F51DD"/>
    <w:rsid w:val="009414EC"/>
    <w:rsid w:val="009418D7"/>
    <w:rsid w:val="00942AC2"/>
    <w:rsid w:val="00942CF2"/>
    <w:rsid w:val="009445DB"/>
    <w:rsid w:val="00951B34"/>
    <w:rsid w:val="0095660D"/>
    <w:rsid w:val="009633B2"/>
    <w:rsid w:val="0097265D"/>
    <w:rsid w:val="00987CDD"/>
    <w:rsid w:val="0099144B"/>
    <w:rsid w:val="0099315C"/>
    <w:rsid w:val="00993BF0"/>
    <w:rsid w:val="009A252A"/>
    <w:rsid w:val="009A4681"/>
    <w:rsid w:val="009A60B2"/>
    <w:rsid w:val="009B14CB"/>
    <w:rsid w:val="009B7B7D"/>
    <w:rsid w:val="009D7BA8"/>
    <w:rsid w:val="009F3CC8"/>
    <w:rsid w:val="00A158AC"/>
    <w:rsid w:val="00A17BEF"/>
    <w:rsid w:val="00A250FA"/>
    <w:rsid w:val="00A34E1A"/>
    <w:rsid w:val="00A35E07"/>
    <w:rsid w:val="00A4041D"/>
    <w:rsid w:val="00A53FD5"/>
    <w:rsid w:val="00A62359"/>
    <w:rsid w:val="00A74788"/>
    <w:rsid w:val="00A87386"/>
    <w:rsid w:val="00A93CAD"/>
    <w:rsid w:val="00A955F9"/>
    <w:rsid w:val="00A95AAC"/>
    <w:rsid w:val="00AA0C7D"/>
    <w:rsid w:val="00AB657C"/>
    <w:rsid w:val="00AC0376"/>
    <w:rsid w:val="00AC5916"/>
    <w:rsid w:val="00AE0449"/>
    <w:rsid w:val="00AE66A5"/>
    <w:rsid w:val="00AF6901"/>
    <w:rsid w:val="00AF7593"/>
    <w:rsid w:val="00B01333"/>
    <w:rsid w:val="00B042C8"/>
    <w:rsid w:val="00B31785"/>
    <w:rsid w:val="00B32E07"/>
    <w:rsid w:val="00B360F0"/>
    <w:rsid w:val="00B415C8"/>
    <w:rsid w:val="00B508D3"/>
    <w:rsid w:val="00B5094C"/>
    <w:rsid w:val="00B668E7"/>
    <w:rsid w:val="00B719C5"/>
    <w:rsid w:val="00B7316B"/>
    <w:rsid w:val="00B74F83"/>
    <w:rsid w:val="00B81FFB"/>
    <w:rsid w:val="00B839E1"/>
    <w:rsid w:val="00B85344"/>
    <w:rsid w:val="00B90813"/>
    <w:rsid w:val="00B921FD"/>
    <w:rsid w:val="00B95EF5"/>
    <w:rsid w:val="00BB70AF"/>
    <w:rsid w:val="00BC071F"/>
    <w:rsid w:val="00BE3E62"/>
    <w:rsid w:val="00BE4660"/>
    <w:rsid w:val="00BE4F78"/>
    <w:rsid w:val="00BF681C"/>
    <w:rsid w:val="00C0190A"/>
    <w:rsid w:val="00C134F2"/>
    <w:rsid w:val="00C2024F"/>
    <w:rsid w:val="00C2746A"/>
    <w:rsid w:val="00C27495"/>
    <w:rsid w:val="00C30B5A"/>
    <w:rsid w:val="00C34141"/>
    <w:rsid w:val="00C40B9A"/>
    <w:rsid w:val="00C45B6F"/>
    <w:rsid w:val="00CA08F2"/>
    <w:rsid w:val="00CD1379"/>
    <w:rsid w:val="00CD6041"/>
    <w:rsid w:val="00CE492C"/>
    <w:rsid w:val="00CE6185"/>
    <w:rsid w:val="00CE7A66"/>
    <w:rsid w:val="00CF44AB"/>
    <w:rsid w:val="00D07C63"/>
    <w:rsid w:val="00D353C7"/>
    <w:rsid w:val="00D356D3"/>
    <w:rsid w:val="00D5319F"/>
    <w:rsid w:val="00D57EC8"/>
    <w:rsid w:val="00D645E1"/>
    <w:rsid w:val="00D75C55"/>
    <w:rsid w:val="00DA399C"/>
    <w:rsid w:val="00DA61D6"/>
    <w:rsid w:val="00DA6623"/>
    <w:rsid w:val="00DB4E89"/>
    <w:rsid w:val="00DB78B1"/>
    <w:rsid w:val="00DC1AFE"/>
    <w:rsid w:val="00DC4DBC"/>
    <w:rsid w:val="00DC587D"/>
    <w:rsid w:val="00DD32D3"/>
    <w:rsid w:val="00DD4BEB"/>
    <w:rsid w:val="00DD5F38"/>
    <w:rsid w:val="00DE39AE"/>
    <w:rsid w:val="00DE7AF7"/>
    <w:rsid w:val="00DF297B"/>
    <w:rsid w:val="00E0052E"/>
    <w:rsid w:val="00E16CBA"/>
    <w:rsid w:val="00E263EC"/>
    <w:rsid w:val="00E31742"/>
    <w:rsid w:val="00E33A50"/>
    <w:rsid w:val="00E60757"/>
    <w:rsid w:val="00E61C79"/>
    <w:rsid w:val="00E74095"/>
    <w:rsid w:val="00E76384"/>
    <w:rsid w:val="00E90938"/>
    <w:rsid w:val="00E96A5A"/>
    <w:rsid w:val="00E96F4B"/>
    <w:rsid w:val="00EA2EAF"/>
    <w:rsid w:val="00EA40D2"/>
    <w:rsid w:val="00EA552B"/>
    <w:rsid w:val="00EC645A"/>
    <w:rsid w:val="00EC7561"/>
    <w:rsid w:val="00EE061F"/>
    <w:rsid w:val="00EE0A15"/>
    <w:rsid w:val="00EE29AD"/>
    <w:rsid w:val="00F07D15"/>
    <w:rsid w:val="00F2096A"/>
    <w:rsid w:val="00F21D88"/>
    <w:rsid w:val="00F21FA8"/>
    <w:rsid w:val="00F314D9"/>
    <w:rsid w:val="00F31E77"/>
    <w:rsid w:val="00F46732"/>
    <w:rsid w:val="00F52FC1"/>
    <w:rsid w:val="00F623FB"/>
    <w:rsid w:val="00F65E8F"/>
    <w:rsid w:val="00F73238"/>
    <w:rsid w:val="00F8388C"/>
    <w:rsid w:val="00F862E8"/>
    <w:rsid w:val="00F9681E"/>
    <w:rsid w:val="00FA3BBB"/>
    <w:rsid w:val="00FA683D"/>
    <w:rsid w:val="00FB4424"/>
    <w:rsid w:val="00FB6324"/>
    <w:rsid w:val="00FB6DAE"/>
    <w:rsid w:val="00FB7A8E"/>
    <w:rsid w:val="00FC0422"/>
    <w:rsid w:val="00FC1BAC"/>
    <w:rsid w:val="00FC5B7E"/>
    <w:rsid w:val="00FD5D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D2282D"/>
  <w15:docId w15:val="{070349B0-2D6A-49CA-8E3A-AD4D07AD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C55"/>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760DD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C55"/>
    <w:rPr>
      <w:color w:val="0563C1"/>
      <w:u w:val="single"/>
    </w:rPr>
  </w:style>
  <w:style w:type="paragraph" w:styleId="NormalWeb">
    <w:name w:val="Normal (Web)"/>
    <w:basedOn w:val="Normal"/>
    <w:uiPriority w:val="99"/>
    <w:unhideWhenUsed/>
    <w:rsid w:val="00D75C55"/>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D75C55"/>
    <w:pPr>
      <w:tabs>
        <w:tab w:val="center" w:pos="4513"/>
        <w:tab w:val="right" w:pos="9026"/>
      </w:tabs>
    </w:pPr>
  </w:style>
  <w:style w:type="character" w:customStyle="1" w:styleId="HeaderChar">
    <w:name w:val="Header Char"/>
    <w:basedOn w:val="DefaultParagraphFont"/>
    <w:link w:val="Header"/>
    <w:uiPriority w:val="99"/>
    <w:rsid w:val="00D75C55"/>
    <w:rPr>
      <w:rFonts w:ascii="Calibri" w:hAnsi="Calibri" w:cs="Times New Roman"/>
      <w:lang w:eastAsia="en-GB"/>
    </w:rPr>
  </w:style>
  <w:style w:type="paragraph" w:styleId="Footer">
    <w:name w:val="footer"/>
    <w:basedOn w:val="Normal"/>
    <w:link w:val="FooterChar"/>
    <w:uiPriority w:val="99"/>
    <w:unhideWhenUsed/>
    <w:rsid w:val="00D75C55"/>
    <w:pPr>
      <w:tabs>
        <w:tab w:val="center" w:pos="4513"/>
        <w:tab w:val="right" w:pos="9026"/>
      </w:tabs>
    </w:pPr>
  </w:style>
  <w:style w:type="character" w:customStyle="1" w:styleId="FooterChar">
    <w:name w:val="Footer Char"/>
    <w:basedOn w:val="DefaultParagraphFont"/>
    <w:link w:val="Footer"/>
    <w:uiPriority w:val="99"/>
    <w:rsid w:val="00D75C55"/>
    <w:rPr>
      <w:rFonts w:ascii="Calibri" w:hAnsi="Calibri" w:cs="Times New Roman"/>
      <w:lang w:eastAsia="en-GB"/>
    </w:rPr>
  </w:style>
  <w:style w:type="paragraph" w:customStyle="1" w:styleId="Pa5">
    <w:name w:val="Pa5"/>
    <w:basedOn w:val="Normal"/>
    <w:next w:val="Normal"/>
    <w:uiPriority w:val="99"/>
    <w:rsid w:val="008E22C5"/>
    <w:pPr>
      <w:autoSpaceDE w:val="0"/>
      <w:autoSpaceDN w:val="0"/>
      <w:adjustRightInd w:val="0"/>
      <w:spacing w:line="241" w:lineRule="atLeast"/>
    </w:pPr>
    <w:rPr>
      <w:rFonts w:ascii="Verlag Bold" w:hAnsi="Verlag Bold" w:cstheme="minorBidi"/>
      <w:sz w:val="24"/>
      <w:szCs w:val="24"/>
      <w:lang w:eastAsia="en-US"/>
    </w:rPr>
  </w:style>
  <w:style w:type="character" w:styleId="CommentReference">
    <w:name w:val="annotation reference"/>
    <w:basedOn w:val="DefaultParagraphFont"/>
    <w:uiPriority w:val="99"/>
    <w:semiHidden/>
    <w:unhideWhenUsed/>
    <w:rsid w:val="00256EDC"/>
    <w:rPr>
      <w:sz w:val="16"/>
      <w:szCs w:val="16"/>
    </w:rPr>
  </w:style>
  <w:style w:type="paragraph" w:styleId="CommentText">
    <w:name w:val="annotation text"/>
    <w:basedOn w:val="Normal"/>
    <w:link w:val="CommentTextChar"/>
    <w:uiPriority w:val="99"/>
    <w:semiHidden/>
    <w:unhideWhenUsed/>
    <w:rsid w:val="00256EDC"/>
    <w:rPr>
      <w:sz w:val="20"/>
      <w:szCs w:val="20"/>
    </w:rPr>
  </w:style>
  <w:style w:type="character" w:customStyle="1" w:styleId="CommentTextChar">
    <w:name w:val="Comment Text Char"/>
    <w:basedOn w:val="DefaultParagraphFont"/>
    <w:link w:val="CommentText"/>
    <w:uiPriority w:val="99"/>
    <w:semiHidden/>
    <w:rsid w:val="00256EDC"/>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56EDC"/>
    <w:rPr>
      <w:b/>
      <w:bCs/>
    </w:rPr>
  </w:style>
  <w:style w:type="character" w:customStyle="1" w:styleId="CommentSubjectChar">
    <w:name w:val="Comment Subject Char"/>
    <w:basedOn w:val="CommentTextChar"/>
    <w:link w:val="CommentSubject"/>
    <w:uiPriority w:val="99"/>
    <w:semiHidden/>
    <w:rsid w:val="00256EDC"/>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256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EDC"/>
    <w:rPr>
      <w:rFonts w:ascii="Segoe UI" w:hAnsi="Segoe UI" w:cs="Segoe UI"/>
      <w:sz w:val="18"/>
      <w:szCs w:val="18"/>
      <w:lang w:eastAsia="en-GB"/>
    </w:rPr>
  </w:style>
  <w:style w:type="paragraph" w:styleId="ListParagraph">
    <w:name w:val="List Paragraph"/>
    <w:basedOn w:val="Normal"/>
    <w:uiPriority w:val="34"/>
    <w:qFormat/>
    <w:rsid w:val="00760DD6"/>
    <w:pPr>
      <w:ind w:left="720"/>
      <w:contextualSpacing/>
    </w:pPr>
  </w:style>
  <w:style w:type="character" w:customStyle="1" w:styleId="Heading1Char">
    <w:name w:val="Heading 1 Char"/>
    <w:basedOn w:val="DefaultParagraphFont"/>
    <w:link w:val="Heading1"/>
    <w:uiPriority w:val="9"/>
    <w:rsid w:val="00760DD6"/>
    <w:rPr>
      <w:rFonts w:asciiTheme="majorHAnsi" w:eastAsiaTheme="majorEastAsia" w:hAnsiTheme="majorHAnsi" w:cstheme="majorBidi"/>
      <w:color w:val="2E74B5" w:themeColor="accent1" w:themeShade="BF"/>
      <w:sz w:val="32"/>
      <w:szCs w:val="32"/>
      <w:lang w:eastAsia="en-GB"/>
    </w:rPr>
  </w:style>
  <w:style w:type="paragraph" w:styleId="FootnoteText">
    <w:name w:val="footnote text"/>
    <w:basedOn w:val="Normal"/>
    <w:link w:val="FootnoteTextChar"/>
    <w:uiPriority w:val="99"/>
    <w:semiHidden/>
    <w:unhideWhenUsed/>
    <w:rsid w:val="00C45B6F"/>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45B6F"/>
    <w:rPr>
      <w:sz w:val="20"/>
      <w:szCs w:val="20"/>
    </w:rPr>
  </w:style>
  <w:style w:type="character" w:styleId="FootnoteReference">
    <w:name w:val="footnote reference"/>
    <w:basedOn w:val="DefaultParagraphFont"/>
    <w:uiPriority w:val="99"/>
    <w:semiHidden/>
    <w:unhideWhenUsed/>
    <w:rsid w:val="00C45B6F"/>
    <w:rPr>
      <w:vertAlign w:val="superscript"/>
    </w:rPr>
  </w:style>
  <w:style w:type="character" w:customStyle="1" w:styleId="UnresolvedMention1">
    <w:name w:val="Unresolved Mention1"/>
    <w:basedOn w:val="DefaultParagraphFont"/>
    <w:uiPriority w:val="99"/>
    <w:semiHidden/>
    <w:unhideWhenUsed/>
    <w:rsid w:val="00E60757"/>
    <w:rPr>
      <w:color w:val="605E5C"/>
      <w:shd w:val="clear" w:color="auto" w:fill="E1DFDD"/>
    </w:rPr>
  </w:style>
  <w:style w:type="character" w:customStyle="1" w:styleId="UnresolvedMention2">
    <w:name w:val="Unresolved Mention2"/>
    <w:basedOn w:val="DefaultParagraphFont"/>
    <w:uiPriority w:val="99"/>
    <w:semiHidden/>
    <w:unhideWhenUsed/>
    <w:rsid w:val="0080223B"/>
    <w:rPr>
      <w:color w:val="605E5C"/>
      <w:shd w:val="clear" w:color="auto" w:fill="E1DFDD"/>
    </w:rPr>
  </w:style>
  <w:style w:type="paragraph" w:customStyle="1" w:styleId="Default">
    <w:name w:val="Default"/>
    <w:rsid w:val="00A158A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9781">
      <w:bodyDiv w:val="1"/>
      <w:marLeft w:val="0"/>
      <w:marRight w:val="0"/>
      <w:marTop w:val="0"/>
      <w:marBottom w:val="0"/>
      <w:divBdr>
        <w:top w:val="none" w:sz="0" w:space="0" w:color="auto"/>
        <w:left w:val="none" w:sz="0" w:space="0" w:color="auto"/>
        <w:bottom w:val="none" w:sz="0" w:space="0" w:color="auto"/>
        <w:right w:val="none" w:sz="0" w:space="0" w:color="auto"/>
      </w:divBdr>
    </w:div>
    <w:div w:id="175581897">
      <w:bodyDiv w:val="1"/>
      <w:marLeft w:val="0"/>
      <w:marRight w:val="0"/>
      <w:marTop w:val="0"/>
      <w:marBottom w:val="0"/>
      <w:divBdr>
        <w:top w:val="none" w:sz="0" w:space="0" w:color="auto"/>
        <w:left w:val="none" w:sz="0" w:space="0" w:color="auto"/>
        <w:bottom w:val="none" w:sz="0" w:space="0" w:color="auto"/>
        <w:right w:val="none" w:sz="0" w:space="0" w:color="auto"/>
      </w:divBdr>
    </w:div>
    <w:div w:id="556935880">
      <w:bodyDiv w:val="1"/>
      <w:marLeft w:val="0"/>
      <w:marRight w:val="0"/>
      <w:marTop w:val="0"/>
      <w:marBottom w:val="0"/>
      <w:divBdr>
        <w:top w:val="none" w:sz="0" w:space="0" w:color="auto"/>
        <w:left w:val="none" w:sz="0" w:space="0" w:color="auto"/>
        <w:bottom w:val="none" w:sz="0" w:space="0" w:color="auto"/>
        <w:right w:val="none" w:sz="0" w:space="0" w:color="auto"/>
      </w:divBdr>
    </w:div>
    <w:div w:id="640689686">
      <w:bodyDiv w:val="1"/>
      <w:marLeft w:val="0"/>
      <w:marRight w:val="0"/>
      <w:marTop w:val="0"/>
      <w:marBottom w:val="0"/>
      <w:divBdr>
        <w:top w:val="none" w:sz="0" w:space="0" w:color="auto"/>
        <w:left w:val="none" w:sz="0" w:space="0" w:color="auto"/>
        <w:bottom w:val="none" w:sz="0" w:space="0" w:color="auto"/>
        <w:right w:val="none" w:sz="0" w:space="0" w:color="auto"/>
      </w:divBdr>
    </w:div>
    <w:div w:id="702168170">
      <w:bodyDiv w:val="1"/>
      <w:marLeft w:val="0"/>
      <w:marRight w:val="0"/>
      <w:marTop w:val="0"/>
      <w:marBottom w:val="0"/>
      <w:divBdr>
        <w:top w:val="none" w:sz="0" w:space="0" w:color="auto"/>
        <w:left w:val="none" w:sz="0" w:space="0" w:color="auto"/>
        <w:bottom w:val="none" w:sz="0" w:space="0" w:color="auto"/>
        <w:right w:val="none" w:sz="0" w:space="0" w:color="auto"/>
      </w:divBdr>
    </w:div>
    <w:div w:id="789517475">
      <w:bodyDiv w:val="1"/>
      <w:marLeft w:val="0"/>
      <w:marRight w:val="0"/>
      <w:marTop w:val="0"/>
      <w:marBottom w:val="0"/>
      <w:divBdr>
        <w:top w:val="none" w:sz="0" w:space="0" w:color="auto"/>
        <w:left w:val="none" w:sz="0" w:space="0" w:color="auto"/>
        <w:bottom w:val="none" w:sz="0" w:space="0" w:color="auto"/>
        <w:right w:val="none" w:sz="0" w:space="0" w:color="auto"/>
      </w:divBdr>
    </w:div>
    <w:div w:id="881600491">
      <w:bodyDiv w:val="1"/>
      <w:marLeft w:val="0"/>
      <w:marRight w:val="0"/>
      <w:marTop w:val="0"/>
      <w:marBottom w:val="0"/>
      <w:divBdr>
        <w:top w:val="none" w:sz="0" w:space="0" w:color="auto"/>
        <w:left w:val="none" w:sz="0" w:space="0" w:color="auto"/>
        <w:bottom w:val="none" w:sz="0" w:space="0" w:color="auto"/>
        <w:right w:val="none" w:sz="0" w:space="0" w:color="auto"/>
      </w:divBdr>
    </w:div>
    <w:div w:id="903445853">
      <w:bodyDiv w:val="1"/>
      <w:marLeft w:val="0"/>
      <w:marRight w:val="0"/>
      <w:marTop w:val="0"/>
      <w:marBottom w:val="0"/>
      <w:divBdr>
        <w:top w:val="none" w:sz="0" w:space="0" w:color="auto"/>
        <w:left w:val="none" w:sz="0" w:space="0" w:color="auto"/>
        <w:bottom w:val="none" w:sz="0" w:space="0" w:color="auto"/>
        <w:right w:val="none" w:sz="0" w:space="0" w:color="auto"/>
      </w:divBdr>
    </w:div>
    <w:div w:id="978075305">
      <w:bodyDiv w:val="1"/>
      <w:marLeft w:val="0"/>
      <w:marRight w:val="0"/>
      <w:marTop w:val="0"/>
      <w:marBottom w:val="0"/>
      <w:divBdr>
        <w:top w:val="none" w:sz="0" w:space="0" w:color="auto"/>
        <w:left w:val="none" w:sz="0" w:space="0" w:color="auto"/>
        <w:bottom w:val="none" w:sz="0" w:space="0" w:color="auto"/>
        <w:right w:val="none" w:sz="0" w:space="0" w:color="auto"/>
      </w:divBdr>
      <w:divsChild>
        <w:div w:id="38168687">
          <w:marLeft w:val="0"/>
          <w:marRight w:val="0"/>
          <w:marTop w:val="0"/>
          <w:marBottom w:val="0"/>
          <w:divBdr>
            <w:top w:val="none" w:sz="0" w:space="0" w:color="auto"/>
            <w:left w:val="none" w:sz="0" w:space="0" w:color="auto"/>
            <w:bottom w:val="none" w:sz="0" w:space="0" w:color="auto"/>
            <w:right w:val="none" w:sz="0" w:space="0" w:color="auto"/>
          </w:divBdr>
        </w:div>
        <w:div w:id="68428921">
          <w:marLeft w:val="0"/>
          <w:marRight w:val="0"/>
          <w:marTop w:val="0"/>
          <w:marBottom w:val="0"/>
          <w:divBdr>
            <w:top w:val="none" w:sz="0" w:space="0" w:color="auto"/>
            <w:left w:val="none" w:sz="0" w:space="0" w:color="auto"/>
            <w:bottom w:val="none" w:sz="0" w:space="0" w:color="auto"/>
            <w:right w:val="none" w:sz="0" w:space="0" w:color="auto"/>
          </w:divBdr>
        </w:div>
        <w:div w:id="281809885">
          <w:marLeft w:val="0"/>
          <w:marRight w:val="0"/>
          <w:marTop w:val="0"/>
          <w:marBottom w:val="0"/>
          <w:divBdr>
            <w:top w:val="none" w:sz="0" w:space="0" w:color="auto"/>
            <w:left w:val="none" w:sz="0" w:space="0" w:color="auto"/>
            <w:bottom w:val="none" w:sz="0" w:space="0" w:color="auto"/>
            <w:right w:val="none" w:sz="0" w:space="0" w:color="auto"/>
          </w:divBdr>
        </w:div>
        <w:div w:id="535776373">
          <w:marLeft w:val="0"/>
          <w:marRight w:val="0"/>
          <w:marTop w:val="0"/>
          <w:marBottom w:val="0"/>
          <w:divBdr>
            <w:top w:val="none" w:sz="0" w:space="0" w:color="auto"/>
            <w:left w:val="none" w:sz="0" w:space="0" w:color="auto"/>
            <w:bottom w:val="none" w:sz="0" w:space="0" w:color="auto"/>
            <w:right w:val="none" w:sz="0" w:space="0" w:color="auto"/>
          </w:divBdr>
        </w:div>
        <w:div w:id="915167855">
          <w:marLeft w:val="0"/>
          <w:marRight w:val="0"/>
          <w:marTop w:val="0"/>
          <w:marBottom w:val="0"/>
          <w:divBdr>
            <w:top w:val="none" w:sz="0" w:space="0" w:color="auto"/>
            <w:left w:val="none" w:sz="0" w:space="0" w:color="auto"/>
            <w:bottom w:val="none" w:sz="0" w:space="0" w:color="auto"/>
            <w:right w:val="none" w:sz="0" w:space="0" w:color="auto"/>
          </w:divBdr>
        </w:div>
        <w:div w:id="943616389">
          <w:marLeft w:val="0"/>
          <w:marRight w:val="0"/>
          <w:marTop w:val="0"/>
          <w:marBottom w:val="0"/>
          <w:divBdr>
            <w:top w:val="none" w:sz="0" w:space="0" w:color="auto"/>
            <w:left w:val="none" w:sz="0" w:space="0" w:color="auto"/>
            <w:bottom w:val="none" w:sz="0" w:space="0" w:color="auto"/>
            <w:right w:val="none" w:sz="0" w:space="0" w:color="auto"/>
          </w:divBdr>
        </w:div>
        <w:div w:id="948051462">
          <w:marLeft w:val="0"/>
          <w:marRight w:val="0"/>
          <w:marTop w:val="0"/>
          <w:marBottom w:val="0"/>
          <w:divBdr>
            <w:top w:val="none" w:sz="0" w:space="0" w:color="auto"/>
            <w:left w:val="none" w:sz="0" w:space="0" w:color="auto"/>
            <w:bottom w:val="none" w:sz="0" w:space="0" w:color="auto"/>
            <w:right w:val="none" w:sz="0" w:space="0" w:color="auto"/>
          </w:divBdr>
        </w:div>
        <w:div w:id="1217357010">
          <w:marLeft w:val="0"/>
          <w:marRight w:val="0"/>
          <w:marTop w:val="0"/>
          <w:marBottom w:val="0"/>
          <w:divBdr>
            <w:top w:val="none" w:sz="0" w:space="0" w:color="auto"/>
            <w:left w:val="none" w:sz="0" w:space="0" w:color="auto"/>
            <w:bottom w:val="none" w:sz="0" w:space="0" w:color="auto"/>
            <w:right w:val="none" w:sz="0" w:space="0" w:color="auto"/>
          </w:divBdr>
        </w:div>
        <w:div w:id="1261110254">
          <w:marLeft w:val="0"/>
          <w:marRight w:val="0"/>
          <w:marTop w:val="0"/>
          <w:marBottom w:val="0"/>
          <w:divBdr>
            <w:top w:val="none" w:sz="0" w:space="0" w:color="auto"/>
            <w:left w:val="none" w:sz="0" w:space="0" w:color="auto"/>
            <w:bottom w:val="none" w:sz="0" w:space="0" w:color="auto"/>
            <w:right w:val="none" w:sz="0" w:space="0" w:color="auto"/>
          </w:divBdr>
        </w:div>
        <w:div w:id="1350522489">
          <w:marLeft w:val="0"/>
          <w:marRight w:val="0"/>
          <w:marTop w:val="0"/>
          <w:marBottom w:val="0"/>
          <w:divBdr>
            <w:top w:val="none" w:sz="0" w:space="0" w:color="auto"/>
            <w:left w:val="none" w:sz="0" w:space="0" w:color="auto"/>
            <w:bottom w:val="none" w:sz="0" w:space="0" w:color="auto"/>
            <w:right w:val="none" w:sz="0" w:space="0" w:color="auto"/>
          </w:divBdr>
        </w:div>
        <w:div w:id="2001076779">
          <w:marLeft w:val="0"/>
          <w:marRight w:val="0"/>
          <w:marTop w:val="0"/>
          <w:marBottom w:val="0"/>
          <w:divBdr>
            <w:top w:val="none" w:sz="0" w:space="0" w:color="auto"/>
            <w:left w:val="none" w:sz="0" w:space="0" w:color="auto"/>
            <w:bottom w:val="none" w:sz="0" w:space="0" w:color="auto"/>
            <w:right w:val="none" w:sz="0" w:space="0" w:color="auto"/>
          </w:divBdr>
        </w:div>
        <w:div w:id="2113360440">
          <w:marLeft w:val="0"/>
          <w:marRight w:val="0"/>
          <w:marTop w:val="0"/>
          <w:marBottom w:val="0"/>
          <w:divBdr>
            <w:top w:val="none" w:sz="0" w:space="0" w:color="auto"/>
            <w:left w:val="none" w:sz="0" w:space="0" w:color="auto"/>
            <w:bottom w:val="none" w:sz="0" w:space="0" w:color="auto"/>
            <w:right w:val="none" w:sz="0" w:space="0" w:color="auto"/>
          </w:divBdr>
        </w:div>
      </w:divsChild>
    </w:div>
    <w:div w:id="1252811529">
      <w:bodyDiv w:val="1"/>
      <w:marLeft w:val="0"/>
      <w:marRight w:val="0"/>
      <w:marTop w:val="0"/>
      <w:marBottom w:val="0"/>
      <w:divBdr>
        <w:top w:val="none" w:sz="0" w:space="0" w:color="auto"/>
        <w:left w:val="none" w:sz="0" w:space="0" w:color="auto"/>
        <w:bottom w:val="none" w:sz="0" w:space="0" w:color="auto"/>
        <w:right w:val="none" w:sz="0" w:space="0" w:color="auto"/>
      </w:divBdr>
    </w:div>
    <w:div w:id="1354260010">
      <w:bodyDiv w:val="1"/>
      <w:marLeft w:val="0"/>
      <w:marRight w:val="0"/>
      <w:marTop w:val="0"/>
      <w:marBottom w:val="0"/>
      <w:divBdr>
        <w:top w:val="none" w:sz="0" w:space="0" w:color="auto"/>
        <w:left w:val="none" w:sz="0" w:space="0" w:color="auto"/>
        <w:bottom w:val="none" w:sz="0" w:space="0" w:color="auto"/>
        <w:right w:val="none" w:sz="0" w:space="0" w:color="auto"/>
      </w:divBdr>
    </w:div>
    <w:div w:id="1362392395">
      <w:bodyDiv w:val="1"/>
      <w:marLeft w:val="0"/>
      <w:marRight w:val="0"/>
      <w:marTop w:val="0"/>
      <w:marBottom w:val="0"/>
      <w:divBdr>
        <w:top w:val="none" w:sz="0" w:space="0" w:color="auto"/>
        <w:left w:val="none" w:sz="0" w:space="0" w:color="auto"/>
        <w:bottom w:val="none" w:sz="0" w:space="0" w:color="auto"/>
        <w:right w:val="none" w:sz="0" w:space="0" w:color="auto"/>
      </w:divBdr>
    </w:div>
    <w:div w:id="1387022374">
      <w:bodyDiv w:val="1"/>
      <w:marLeft w:val="0"/>
      <w:marRight w:val="0"/>
      <w:marTop w:val="0"/>
      <w:marBottom w:val="0"/>
      <w:divBdr>
        <w:top w:val="none" w:sz="0" w:space="0" w:color="auto"/>
        <w:left w:val="none" w:sz="0" w:space="0" w:color="auto"/>
        <w:bottom w:val="none" w:sz="0" w:space="0" w:color="auto"/>
        <w:right w:val="none" w:sz="0" w:space="0" w:color="auto"/>
      </w:divBdr>
    </w:div>
    <w:div w:id="1411659501">
      <w:bodyDiv w:val="1"/>
      <w:marLeft w:val="0"/>
      <w:marRight w:val="0"/>
      <w:marTop w:val="0"/>
      <w:marBottom w:val="0"/>
      <w:divBdr>
        <w:top w:val="none" w:sz="0" w:space="0" w:color="auto"/>
        <w:left w:val="none" w:sz="0" w:space="0" w:color="auto"/>
        <w:bottom w:val="none" w:sz="0" w:space="0" w:color="auto"/>
        <w:right w:val="none" w:sz="0" w:space="0" w:color="auto"/>
      </w:divBdr>
    </w:div>
    <w:div w:id="1485586879">
      <w:bodyDiv w:val="1"/>
      <w:marLeft w:val="0"/>
      <w:marRight w:val="0"/>
      <w:marTop w:val="0"/>
      <w:marBottom w:val="0"/>
      <w:divBdr>
        <w:top w:val="none" w:sz="0" w:space="0" w:color="auto"/>
        <w:left w:val="none" w:sz="0" w:space="0" w:color="auto"/>
        <w:bottom w:val="none" w:sz="0" w:space="0" w:color="auto"/>
        <w:right w:val="none" w:sz="0" w:space="0" w:color="auto"/>
      </w:divBdr>
    </w:div>
    <w:div w:id="1504392469">
      <w:bodyDiv w:val="1"/>
      <w:marLeft w:val="0"/>
      <w:marRight w:val="0"/>
      <w:marTop w:val="0"/>
      <w:marBottom w:val="0"/>
      <w:divBdr>
        <w:top w:val="none" w:sz="0" w:space="0" w:color="auto"/>
        <w:left w:val="none" w:sz="0" w:space="0" w:color="auto"/>
        <w:bottom w:val="none" w:sz="0" w:space="0" w:color="auto"/>
        <w:right w:val="none" w:sz="0" w:space="0" w:color="auto"/>
      </w:divBdr>
    </w:div>
    <w:div w:id="1538397060">
      <w:bodyDiv w:val="1"/>
      <w:marLeft w:val="0"/>
      <w:marRight w:val="0"/>
      <w:marTop w:val="0"/>
      <w:marBottom w:val="0"/>
      <w:divBdr>
        <w:top w:val="none" w:sz="0" w:space="0" w:color="auto"/>
        <w:left w:val="none" w:sz="0" w:space="0" w:color="auto"/>
        <w:bottom w:val="none" w:sz="0" w:space="0" w:color="auto"/>
        <w:right w:val="none" w:sz="0" w:space="0" w:color="auto"/>
      </w:divBdr>
    </w:div>
    <w:div w:id="1565948849">
      <w:bodyDiv w:val="1"/>
      <w:marLeft w:val="0"/>
      <w:marRight w:val="0"/>
      <w:marTop w:val="0"/>
      <w:marBottom w:val="0"/>
      <w:divBdr>
        <w:top w:val="none" w:sz="0" w:space="0" w:color="auto"/>
        <w:left w:val="none" w:sz="0" w:space="0" w:color="auto"/>
        <w:bottom w:val="none" w:sz="0" w:space="0" w:color="auto"/>
        <w:right w:val="none" w:sz="0" w:space="0" w:color="auto"/>
      </w:divBdr>
    </w:div>
    <w:div w:id="1572275022">
      <w:bodyDiv w:val="1"/>
      <w:marLeft w:val="0"/>
      <w:marRight w:val="0"/>
      <w:marTop w:val="0"/>
      <w:marBottom w:val="0"/>
      <w:divBdr>
        <w:top w:val="none" w:sz="0" w:space="0" w:color="auto"/>
        <w:left w:val="none" w:sz="0" w:space="0" w:color="auto"/>
        <w:bottom w:val="none" w:sz="0" w:space="0" w:color="auto"/>
        <w:right w:val="none" w:sz="0" w:space="0" w:color="auto"/>
      </w:divBdr>
    </w:div>
    <w:div w:id="1599024960">
      <w:bodyDiv w:val="1"/>
      <w:marLeft w:val="0"/>
      <w:marRight w:val="0"/>
      <w:marTop w:val="0"/>
      <w:marBottom w:val="0"/>
      <w:divBdr>
        <w:top w:val="none" w:sz="0" w:space="0" w:color="auto"/>
        <w:left w:val="none" w:sz="0" w:space="0" w:color="auto"/>
        <w:bottom w:val="none" w:sz="0" w:space="0" w:color="auto"/>
        <w:right w:val="none" w:sz="0" w:space="0" w:color="auto"/>
      </w:divBdr>
      <w:divsChild>
        <w:div w:id="73355303">
          <w:marLeft w:val="0"/>
          <w:marRight w:val="0"/>
          <w:marTop w:val="0"/>
          <w:marBottom w:val="0"/>
          <w:divBdr>
            <w:top w:val="none" w:sz="0" w:space="0" w:color="auto"/>
            <w:left w:val="none" w:sz="0" w:space="0" w:color="auto"/>
            <w:bottom w:val="none" w:sz="0" w:space="0" w:color="auto"/>
            <w:right w:val="none" w:sz="0" w:space="0" w:color="auto"/>
          </w:divBdr>
        </w:div>
        <w:div w:id="129521683">
          <w:marLeft w:val="0"/>
          <w:marRight w:val="0"/>
          <w:marTop w:val="0"/>
          <w:marBottom w:val="0"/>
          <w:divBdr>
            <w:top w:val="none" w:sz="0" w:space="0" w:color="auto"/>
            <w:left w:val="none" w:sz="0" w:space="0" w:color="auto"/>
            <w:bottom w:val="none" w:sz="0" w:space="0" w:color="auto"/>
            <w:right w:val="none" w:sz="0" w:space="0" w:color="auto"/>
          </w:divBdr>
        </w:div>
        <w:div w:id="269356385">
          <w:marLeft w:val="0"/>
          <w:marRight w:val="0"/>
          <w:marTop w:val="0"/>
          <w:marBottom w:val="0"/>
          <w:divBdr>
            <w:top w:val="none" w:sz="0" w:space="0" w:color="auto"/>
            <w:left w:val="none" w:sz="0" w:space="0" w:color="auto"/>
            <w:bottom w:val="none" w:sz="0" w:space="0" w:color="auto"/>
            <w:right w:val="none" w:sz="0" w:space="0" w:color="auto"/>
          </w:divBdr>
        </w:div>
        <w:div w:id="370767491">
          <w:marLeft w:val="0"/>
          <w:marRight w:val="0"/>
          <w:marTop w:val="0"/>
          <w:marBottom w:val="0"/>
          <w:divBdr>
            <w:top w:val="none" w:sz="0" w:space="0" w:color="auto"/>
            <w:left w:val="none" w:sz="0" w:space="0" w:color="auto"/>
            <w:bottom w:val="none" w:sz="0" w:space="0" w:color="auto"/>
            <w:right w:val="none" w:sz="0" w:space="0" w:color="auto"/>
          </w:divBdr>
        </w:div>
        <w:div w:id="512304375">
          <w:marLeft w:val="0"/>
          <w:marRight w:val="0"/>
          <w:marTop w:val="0"/>
          <w:marBottom w:val="0"/>
          <w:divBdr>
            <w:top w:val="none" w:sz="0" w:space="0" w:color="auto"/>
            <w:left w:val="none" w:sz="0" w:space="0" w:color="auto"/>
            <w:bottom w:val="none" w:sz="0" w:space="0" w:color="auto"/>
            <w:right w:val="none" w:sz="0" w:space="0" w:color="auto"/>
          </w:divBdr>
        </w:div>
        <w:div w:id="656228062">
          <w:marLeft w:val="0"/>
          <w:marRight w:val="0"/>
          <w:marTop w:val="0"/>
          <w:marBottom w:val="0"/>
          <w:divBdr>
            <w:top w:val="none" w:sz="0" w:space="0" w:color="auto"/>
            <w:left w:val="none" w:sz="0" w:space="0" w:color="auto"/>
            <w:bottom w:val="none" w:sz="0" w:space="0" w:color="auto"/>
            <w:right w:val="none" w:sz="0" w:space="0" w:color="auto"/>
          </w:divBdr>
        </w:div>
        <w:div w:id="825514632">
          <w:marLeft w:val="0"/>
          <w:marRight w:val="0"/>
          <w:marTop w:val="0"/>
          <w:marBottom w:val="0"/>
          <w:divBdr>
            <w:top w:val="none" w:sz="0" w:space="0" w:color="auto"/>
            <w:left w:val="none" w:sz="0" w:space="0" w:color="auto"/>
            <w:bottom w:val="none" w:sz="0" w:space="0" w:color="auto"/>
            <w:right w:val="none" w:sz="0" w:space="0" w:color="auto"/>
          </w:divBdr>
        </w:div>
        <w:div w:id="876434750">
          <w:marLeft w:val="0"/>
          <w:marRight w:val="0"/>
          <w:marTop w:val="0"/>
          <w:marBottom w:val="0"/>
          <w:divBdr>
            <w:top w:val="none" w:sz="0" w:space="0" w:color="auto"/>
            <w:left w:val="none" w:sz="0" w:space="0" w:color="auto"/>
            <w:bottom w:val="none" w:sz="0" w:space="0" w:color="auto"/>
            <w:right w:val="none" w:sz="0" w:space="0" w:color="auto"/>
          </w:divBdr>
        </w:div>
        <w:div w:id="1170868345">
          <w:marLeft w:val="0"/>
          <w:marRight w:val="0"/>
          <w:marTop w:val="0"/>
          <w:marBottom w:val="0"/>
          <w:divBdr>
            <w:top w:val="none" w:sz="0" w:space="0" w:color="auto"/>
            <w:left w:val="none" w:sz="0" w:space="0" w:color="auto"/>
            <w:bottom w:val="none" w:sz="0" w:space="0" w:color="auto"/>
            <w:right w:val="none" w:sz="0" w:space="0" w:color="auto"/>
          </w:divBdr>
        </w:div>
        <w:div w:id="1212110009">
          <w:marLeft w:val="0"/>
          <w:marRight w:val="0"/>
          <w:marTop w:val="0"/>
          <w:marBottom w:val="0"/>
          <w:divBdr>
            <w:top w:val="none" w:sz="0" w:space="0" w:color="auto"/>
            <w:left w:val="none" w:sz="0" w:space="0" w:color="auto"/>
            <w:bottom w:val="none" w:sz="0" w:space="0" w:color="auto"/>
            <w:right w:val="none" w:sz="0" w:space="0" w:color="auto"/>
          </w:divBdr>
        </w:div>
        <w:div w:id="1287420534">
          <w:marLeft w:val="0"/>
          <w:marRight w:val="0"/>
          <w:marTop w:val="0"/>
          <w:marBottom w:val="0"/>
          <w:divBdr>
            <w:top w:val="none" w:sz="0" w:space="0" w:color="auto"/>
            <w:left w:val="none" w:sz="0" w:space="0" w:color="auto"/>
            <w:bottom w:val="none" w:sz="0" w:space="0" w:color="auto"/>
            <w:right w:val="none" w:sz="0" w:space="0" w:color="auto"/>
          </w:divBdr>
        </w:div>
        <w:div w:id="1467550221">
          <w:marLeft w:val="0"/>
          <w:marRight w:val="0"/>
          <w:marTop w:val="0"/>
          <w:marBottom w:val="0"/>
          <w:divBdr>
            <w:top w:val="none" w:sz="0" w:space="0" w:color="auto"/>
            <w:left w:val="none" w:sz="0" w:space="0" w:color="auto"/>
            <w:bottom w:val="none" w:sz="0" w:space="0" w:color="auto"/>
            <w:right w:val="none" w:sz="0" w:space="0" w:color="auto"/>
          </w:divBdr>
        </w:div>
      </w:divsChild>
    </w:div>
    <w:div w:id="1688479639">
      <w:bodyDiv w:val="1"/>
      <w:marLeft w:val="0"/>
      <w:marRight w:val="0"/>
      <w:marTop w:val="0"/>
      <w:marBottom w:val="0"/>
      <w:divBdr>
        <w:top w:val="none" w:sz="0" w:space="0" w:color="auto"/>
        <w:left w:val="none" w:sz="0" w:space="0" w:color="auto"/>
        <w:bottom w:val="none" w:sz="0" w:space="0" w:color="auto"/>
        <w:right w:val="none" w:sz="0" w:space="0" w:color="auto"/>
      </w:divBdr>
    </w:div>
    <w:div w:id="1702514845">
      <w:bodyDiv w:val="1"/>
      <w:marLeft w:val="0"/>
      <w:marRight w:val="0"/>
      <w:marTop w:val="0"/>
      <w:marBottom w:val="0"/>
      <w:divBdr>
        <w:top w:val="none" w:sz="0" w:space="0" w:color="auto"/>
        <w:left w:val="none" w:sz="0" w:space="0" w:color="auto"/>
        <w:bottom w:val="none" w:sz="0" w:space="0" w:color="auto"/>
        <w:right w:val="none" w:sz="0" w:space="0" w:color="auto"/>
      </w:divBdr>
      <w:divsChild>
        <w:div w:id="1751804408">
          <w:marLeft w:val="0"/>
          <w:marRight w:val="0"/>
          <w:marTop w:val="0"/>
          <w:marBottom w:val="0"/>
          <w:divBdr>
            <w:top w:val="none" w:sz="0" w:space="0" w:color="auto"/>
            <w:left w:val="none" w:sz="0" w:space="0" w:color="auto"/>
            <w:bottom w:val="none" w:sz="0" w:space="0" w:color="auto"/>
            <w:right w:val="none" w:sz="0" w:space="0" w:color="auto"/>
          </w:divBdr>
          <w:divsChild>
            <w:div w:id="6417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3784">
      <w:bodyDiv w:val="1"/>
      <w:marLeft w:val="0"/>
      <w:marRight w:val="0"/>
      <w:marTop w:val="0"/>
      <w:marBottom w:val="0"/>
      <w:divBdr>
        <w:top w:val="none" w:sz="0" w:space="0" w:color="auto"/>
        <w:left w:val="none" w:sz="0" w:space="0" w:color="auto"/>
        <w:bottom w:val="none" w:sz="0" w:space="0" w:color="auto"/>
        <w:right w:val="none" w:sz="0" w:space="0" w:color="auto"/>
      </w:divBdr>
    </w:div>
    <w:div w:id="1764765060">
      <w:bodyDiv w:val="1"/>
      <w:marLeft w:val="0"/>
      <w:marRight w:val="0"/>
      <w:marTop w:val="0"/>
      <w:marBottom w:val="0"/>
      <w:divBdr>
        <w:top w:val="none" w:sz="0" w:space="0" w:color="auto"/>
        <w:left w:val="none" w:sz="0" w:space="0" w:color="auto"/>
        <w:bottom w:val="none" w:sz="0" w:space="0" w:color="auto"/>
        <w:right w:val="none" w:sz="0" w:space="0" w:color="auto"/>
      </w:divBdr>
    </w:div>
    <w:div w:id="1823037682">
      <w:bodyDiv w:val="1"/>
      <w:marLeft w:val="0"/>
      <w:marRight w:val="0"/>
      <w:marTop w:val="0"/>
      <w:marBottom w:val="0"/>
      <w:divBdr>
        <w:top w:val="none" w:sz="0" w:space="0" w:color="auto"/>
        <w:left w:val="none" w:sz="0" w:space="0" w:color="auto"/>
        <w:bottom w:val="none" w:sz="0" w:space="0" w:color="auto"/>
        <w:right w:val="none" w:sz="0" w:space="0" w:color="auto"/>
      </w:divBdr>
    </w:div>
    <w:div w:id="19288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scu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b-r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Dirk.Rohwedder\AppData\Local\Microsoft\Windows\INetCache\Content.Outlook\HBXL9LK3\SSE%20(School%20for%20Social%20Entrepreneurs)%20Dartingt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voscur.org" TargetMode="External"/><Relationship Id="rId5" Type="http://schemas.openxmlformats.org/officeDocument/2006/relationships/numbering" Target="numbering.xml"/><Relationship Id="rId15" Type="http://schemas.openxmlformats.org/officeDocument/2006/relationships/hyperlink" Target="https://quartetcf.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Dirk.Rohwedder\AppData\Local\Microsoft\Windows\INetCache\Content.Outlook\HBXL9LK3\BSWN%20(Black%20South%20West%20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0945D0F43781479D422DE3A1D671A0" ma:contentTypeVersion="0" ma:contentTypeDescription="Create a new document." ma:contentTypeScope="" ma:versionID="3b2cfbc72a5e03cea4fac0542fa10c3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BC28F-89FB-4214-9FA6-F5EC116930A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62F10CB-3EED-4034-8343-75C280D18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1F73CF-9713-4800-A078-CDA60D990CA4}">
  <ds:schemaRefs>
    <ds:schemaRef ds:uri="http://schemas.microsoft.com/sharepoint/v3/contenttype/forms"/>
  </ds:schemaRefs>
</ds:datastoreItem>
</file>

<file path=customXml/itemProps4.xml><?xml version="1.0" encoding="utf-8"?>
<ds:datastoreItem xmlns:ds="http://schemas.openxmlformats.org/officeDocument/2006/customXml" ds:itemID="{90ABBAE3-AF1C-4243-AED0-E3C7DC7F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Big Society Capital</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Mortimer</dc:creator>
  <cp:keywords/>
  <dc:description/>
  <cp:lastModifiedBy>Dirk Rohwedder</cp:lastModifiedBy>
  <cp:revision>3</cp:revision>
  <cp:lastPrinted>2020-01-30T09:55:00Z</cp:lastPrinted>
  <dcterms:created xsi:type="dcterms:W3CDTF">2020-01-30T14:30:00Z</dcterms:created>
  <dcterms:modified xsi:type="dcterms:W3CDTF">2020-01-30T14:35:00Z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0x010100B10945D0F43781479D422DE3A1D671A0</vt:lpwstr>
  </property>
</Properties>
</file>